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5E" w:rsidRDefault="009641F6" w:rsidP="00CC555E">
      <w:pPr>
        <w:jc w:val="center"/>
        <w:rPr>
          <w:rFonts w:ascii="Verdana" w:hAnsi="Verdana"/>
          <w:b/>
          <w:sz w:val="30"/>
          <w:szCs w:val="30"/>
          <w:u w:val="single"/>
        </w:rPr>
      </w:pPr>
      <w:bookmarkStart w:id="0" w:name="_GoBack"/>
      <w:bookmarkEnd w:id="0"/>
      <w:r w:rsidRPr="00CC555E">
        <w:rPr>
          <w:rFonts w:ascii="Verdana" w:hAnsi="Verdana"/>
          <w:b/>
          <w:sz w:val="30"/>
          <w:szCs w:val="30"/>
          <w:u w:val="single"/>
          <w:lang w:val="en-US"/>
        </w:rPr>
        <w:t>X</w:t>
      </w:r>
      <w:r w:rsidR="007C4942" w:rsidRPr="00CC555E">
        <w:rPr>
          <w:rFonts w:ascii="Verdana" w:hAnsi="Verdana"/>
          <w:b/>
          <w:sz w:val="30"/>
          <w:szCs w:val="30"/>
          <w:u w:val="single"/>
        </w:rPr>
        <w:t>αιρετισμό</w:t>
      </w:r>
      <w:r w:rsidRPr="00CC555E">
        <w:rPr>
          <w:rFonts w:ascii="Verdana" w:hAnsi="Verdana"/>
          <w:b/>
          <w:sz w:val="30"/>
          <w:szCs w:val="30"/>
          <w:u w:val="single"/>
        </w:rPr>
        <w:t>ς</w:t>
      </w:r>
      <w:r w:rsidR="007C4942" w:rsidRPr="00CC555E">
        <w:rPr>
          <w:rFonts w:ascii="Verdana" w:hAnsi="Verdana"/>
          <w:b/>
          <w:sz w:val="30"/>
          <w:szCs w:val="30"/>
          <w:u w:val="single"/>
        </w:rPr>
        <w:t xml:space="preserve"> Αρχηγού Αστυνομίας</w:t>
      </w:r>
      <w:r w:rsidR="00CC555E">
        <w:rPr>
          <w:rFonts w:ascii="Verdana" w:hAnsi="Verdana"/>
          <w:b/>
          <w:sz w:val="30"/>
          <w:szCs w:val="30"/>
          <w:u w:val="single"/>
        </w:rPr>
        <w:t xml:space="preserve">, </w:t>
      </w:r>
    </w:p>
    <w:p w:rsidR="00CC555E" w:rsidRPr="00CC555E" w:rsidRDefault="00CC555E" w:rsidP="00CC555E">
      <w:pPr>
        <w:jc w:val="center"/>
        <w:rPr>
          <w:rFonts w:ascii="Verdana" w:hAnsi="Verdana"/>
          <w:b/>
          <w:sz w:val="30"/>
          <w:szCs w:val="30"/>
          <w:u w:val="single"/>
        </w:rPr>
      </w:pPr>
      <w:r>
        <w:rPr>
          <w:rFonts w:ascii="Verdana" w:hAnsi="Verdana"/>
          <w:b/>
          <w:sz w:val="30"/>
          <w:szCs w:val="30"/>
          <w:u w:val="single"/>
        </w:rPr>
        <w:t>Ζ.</w:t>
      </w:r>
      <w:r w:rsidR="009641F6" w:rsidRPr="00CC555E">
        <w:rPr>
          <w:rFonts w:ascii="Verdana" w:hAnsi="Verdana"/>
          <w:b/>
          <w:sz w:val="30"/>
          <w:szCs w:val="30"/>
          <w:u w:val="single"/>
        </w:rPr>
        <w:t xml:space="preserve"> Χρυσοστόμου,</w:t>
      </w:r>
      <w:r w:rsidR="007C4942" w:rsidRPr="00CC555E">
        <w:rPr>
          <w:rFonts w:ascii="Verdana" w:hAnsi="Verdana"/>
          <w:b/>
          <w:sz w:val="30"/>
          <w:szCs w:val="30"/>
          <w:u w:val="single"/>
        </w:rPr>
        <w:t xml:space="preserve"> </w:t>
      </w:r>
      <w:r w:rsidR="00D817F8" w:rsidRPr="00CC555E">
        <w:rPr>
          <w:rFonts w:ascii="Verdana" w:hAnsi="Verdana"/>
          <w:b/>
          <w:sz w:val="30"/>
          <w:szCs w:val="30"/>
          <w:u w:val="single"/>
        </w:rPr>
        <w:t>στην παρουσίαση του</w:t>
      </w:r>
      <w:r w:rsidR="007C4942" w:rsidRPr="00CC555E">
        <w:rPr>
          <w:rFonts w:ascii="Verdana" w:hAnsi="Verdana"/>
          <w:b/>
          <w:sz w:val="30"/>
          <w:szCs w:val="30"/>
          <w:u w:val="single"/>
        </w:rPr>
        <w:t xml:space="preserve"> βιβλίο</w:t>
      </w:r>
      <w:r w:rsidR="00D817F8" w:rsidRPr="00CC555E">
        <w:rPr>
          <w:rFonts w:ascii="Verdana" w:hAnsi="Verdana"/>
          <w:b/>
          <w:sz w:val="30"/>
          <w:szCs w:val="30"/>
          <w:u w:val="single"/>
        </w:rPr>
        <w:t>υ</w:t>
      </w:r>
      <w:r w:rsidR="007C4942" w:rsidRPr="00CC555E">
        <w:rPr>
          <w:rFonts w:ascii="Verdana" w:hAnsi="Verdana"/>
          <w:b/>
          <w:sz w:val="30"/>
          <w:szCs w:val="30"/>
          <w:u w:val="single"/>
        </w:rPr>
        <w:t xml:space="preserve"> του Άθου Ερωτοκρίτου</w:t>
      </w:r>
      <w:r>
        <w:rPr>
          <w:rFonts w:ascii="Verdana" w:hAnsi="Verdana"/>
          <w:b/>
          <w:sz w:val="30"/>
          <w:szCs w:val="30"/>
          <w:u w:val="single"/>
        </w:rPr>
        <w:t xml:space="preserve">, </w:t>
      </w:r>
      <w:r w:rsidR="007C4942" w:rsidRPr="00CC555E">
        <w:rPr>
          <w:rFonts w:ascii="Verdana" w:hAnsi="Verdana"/>
          <w:b/>
          <w:sz w:val="30"/>
          <w:szCs w:val="30"/>
          <w:u w:val="single"/>
        </w:rPr>
        <w:t xml:space="preserve"> με </w:t>
      </w:r>
      <w:r w:rsidR="009641F6" w:rsidRPr="00CC555E">
        <w:rPr>
          <w:rFonts w:ascii="Verdana" w:hAnsi="Verdana"/>
          <w:b/>
          <w:sz w:val="30"/>
          <w:szCs w:val="30"/>
          <w:u w:val="single"/>
        </w:rPr>
        <w:t xml:space="preserve"> </w:t>
      </w:r>
      <w:r w:rsidR="007C4942" w:rsidRPr="00CC555E">
        <w:rPr>
          <w:rFonts w:ascii="Verdana" w:hAnsi="Verdana"/>
          <w:b/>
          <w:sz w:val="30"/>
          <w:szCs w:val="30"/>
          <w:u w:val="single"/>
        </w:rPr>
        <w:t>τίτλο «</w:t>
      </w:r>
      <w:r w:rsidR="009B66A8" w:rsidRPr="00CC555E">
        <w:rPr>
          <w:rFonts w:ascii="Verdana" w:hAnsi="Verdana"/>
          <w:b/>
          <w:sz w:val="30"/>
          <w:szCs w:val="30"/>
          <w:u w:val="single"/>
        </w:rPr>
        <w:t>Το έγκλημα, ο εγκλ</w:t>
      </w:r>
      <w:r w:rsidRPr="00CC555E">
        <w:rPr>
          <w:rFonts w:ascii="Verdana" w:hAnsi="Verdana"/>
          <w:b/>
          <w:sz w:val="30"/>
          <w:szCs w:val="30"/>
          <w:u w:val="single"/>
        </w:rPr>
        <w:t>ηματίας και οι φόνοι γυναικών»</w:t>
      </w:r>
    </w:p>
    <w:p w:rsidR="00CC555E" w:rsidRDefault="00CC555E" w:rsidP="00CC555E">
      <w:pPr>
        <w:jc w:val="center"/>
        <w:rPr>
          <w:rFonts w:ascii="Verdana" w:hAnsi="Verdana"/>
          <w:b/>
          <w:sz w:val="30"/>
          <w:szCs w:val="30"/>
          <w:u w:val="single"/>
        </w:rPr>
      </w:pPr>
      <w:r w:rsidRPr="00CC555E">
        <w:rPr>
          <w:rFonts w:ascii="Verdana" w:hAnsi="Verdana"/>
          <w:b/>
          <w:sz w:val="30"/>
          <w:szCs w:val="30"/>
          <w:u w:val="single"/>
        </w:rPr>
        <w:t xml:space="preserve">Πανεπιστήμιο Κύπρου, </w:t>
      </w:r>
    </w:p>
    <w:p w:rsidR="007C4942" w:rsidRPr="00CC555E" w:rsidRDefault="00CC555E" w:rsidP="00CC555E">
      <w:pPr>
        <w:jc w:val="center"/>
        <w:rPr>
          <w:rFonts w:ascii="Verdana" w:hAnsi="Verdana"/>
          <w:b/>
          <w:sz w:val="30"/>
          <w:szCs w:val="30"/>
          <w:u w:val="single"/>
        </w:rPr>
      </w:pPr>
      <w:r w:rsidRPr="00CC555E">
        <w:rPr>
          <w:rFonts w:ascii="Verdana" w:hAnsi="Verdana"/>
          <w:b/>
          <w:sz w:val="30"/>
          <w:szCs w:val="30"/>
          <w:u w:val="single"/>
        </w:rPr>
        <w:t>Τετάρτη, 3 Οκτωβρίου, 2018</w:t>
      </w:r>
      <w:r w:rsidR="003F758E">
        <w:rPr>
          <w:rFonts w:ascii="Verdana" w:hAnsi="Verdana"/>
          <w:b/>
          <w:sz w:val="30"/>
          <w:szCs w:val="30"/>
          <w:u w:val="single"/>
        </w:rPr>
        <w:t xml:space="preserve"> και ώρα 19.00</w:t>
      </w:r>
    </w:p>
    <w:p w:rsidR="009B66A8" w:rsidRPr="00B80B56" w:rsidRDefault="009B66A8" w:rsidP="009B66A8">
      <w:pPr>
        <w:pBdr>
          <w:bottom w:val="single" w:sz="4" w:space="1" w:color="auto"/>
        </w:pBdr>
        <w:rPr>
          <w:sz w:val="16"/>
          <w:szCs w:val="16"/>
        </w:rPr>
      </w:pPr>
    </w:p>
    <w:p w:rsidR="00B80B56" w:rsidRPr="0034665F" w:rsidRDefault="00B80B56" w:rsidP="00D32688">
      <w:pPr>
        <w:jc w:val="both"/>
        <w:rPr>
          <w:rFonts w:ascii="Verdana" w:hAnsi="Verdana"/>
          <w:sz w:val="16"/>
          <w:szCs w:val="16"/>
        </w:rPr>
      </w:pPr>
    </w:p>
    <w:p w:rsidR="00A3366A" w:rsidRDefault="00A3366A" w:rsidP="00D32688">
      <w:pPr>
        <w:jc w:val="both"/>
        <w:rPr>
          <w:rFonts w:ascii="Verdana" w:hAnsi="Verdana"/>
          <w:sz w:val="30"/>
          <w:szCs w:val="30"/>
        </w:rPr>
      </w:pPr>
      <w:r>
        <w:rPr>
          <w:rFonts w:ascii="Verdana" w:hAnsi="Verdana"/>
          <w:sz w:val="30"/>
          <w:szCs w:val="30"/>
        </w:rPr>
        <w:t xml:space="preserve">Εκλεκτοί </w:t>
      </w:r>
      <w:r w:rsidR="003F758E">
        <w:rPr>
          <w:rFonts w:ascii="Verdana" w:hAnsi="Verdana"/>
          <w:sz w:val="30"/>
          <w:szCs w:val="30"/>
        </w:rPr>
        <w:t>ομιλητές και προσκεκλημένοι</w:t>
      </w:r>
      <w:r>
        <w:rPr>
          <w:rFonts w:ascii="Verdana" w:hAnsi="Verdana"/>
          <w:sz w:val="30"/>
          <w:szCs w:val="30"/>
        </w:rPr>
        <w:t>,</w:t>
      </w:r>
    </w:p>
    <w:p w:rsidR="00FF6C11" w:rsidRDefault="00FF6C11" w:rsidP="00D32688">
      <w:pPr>
        <w:jc w:val="both"/>
        <w:rPr>
          <w:rFonts w:ascii="Verdana" w:hAnsi="Verdana"/>
          <w:sz w:val="30"/>
          <w:szCs w:val="30"/>
        </w:rPr>
      </w:pPr>
      <w:r>
        <w:rPr>
          <w:rFonts w:ascii="Verdana" w:hAnsi="Verdana"/>
          <w:sz w:val="30"/>
          <w:szCs w:val="30"/>
        </w:rPr>
        <w:t>Αγαπητοί Συνάδελφοι,</w:t>
      </w:r>
    </w:p>
    <w:p w:rsidR="00027815" w:rsidRPr="00FE51C7" w:rsidRDefault="003F758E" w:rsidP="00D32688">
      <w:pPr>
        <w:jc w:val="both"/>
        <w:rPr>
          <w:rFonts w:ascii="Verdana" w:hAnsi="Verdana"/>
          <w:sz w:val="30"/>
          <w:szCs w:val="30"/>
        </w:rPr>
      </w:pPr>
      <w:r>
        <w:rPr>
          <w:rFonts w:ascii="Verdana" w:hAnsi="Verdana"/>
          <w:sz w:val="30"/>
          <w:szCs w:val="30"/>
        </w:rPr>
        <w:t xml:space="preserve">Κυρίες και Κύριοι, </w:t>
      </w:r>
    </w:p>
    <w:p w:rsidR="003E52D1" w:rsidRDefault="003E52D1" w:rsidP="00D32688">
      <w:pPr>
        <w:jc w:val="both"/>
        <w:rPr>
          <w:rFonts w:ascii="Verdana" w:hAnsi="Verdana"/>
          <w:sz w:val="30"/>
          <w:szCs w:val="30"/>
          <w:lang w:val="en-US"/>
        </w:rPr>
      </w:pPr>
    </w:p>
    <w:p w:rsidR="00027815" w:rsidRPr="00513DE8" w:rsidRDefault="001D1026" w:rsidP="00D32688">
      <w:pPr>
        <w:jc w:val="both"/>
        <w:rPr>
          <w:rFonts w:ascii="Verdana" w:hAnsi="Verdana"/>
          <w:sz w:val="30"/>
          <w:szCs w:val="30"/>
        </w:rPr>
      </w:pPr>
      <w:r>
        <w:rPr>
          <w:rFonts w:ascii="Verdana" w:hAnsi="Verdana"/>
          <w:sz w:val="30"/>
          <w:szCs w:val="30"/>
        </w:rPr>
        <w:t>Ο Άθως Ερω</w:t>
      </w:r>
      <w:r w:rsidR="00294F9A">
        <w:rPr>
          <w:rFonts w:ascii="Verdana" w:hAnsi="Verdana"/>
          <w:sz w:val="30"/>
          <w:szCs w:val="30"/>
        </w:rPr>
        <w:t>τοκρίτου αποτελεί</w:t>
      </w:r>
      <w:r w:rsidR="003F758E">
        <w:rPr>
          <w:rFonts w:ascii="Verdana" w:hAnsi="Verdana"/>
          <w:sz w:val="30"/>
          <w:szCs w:val="30"/>
        </w:rPr>
        <w:t xml:space="preserve">, </w:t>
      </w:r>
      <w:r>
        <w:rPr>
          <w:rFonts w:ascii="Verdana" w:hAnsi="Verdana"/>
          <w:sz w:val="30"/>
          <w:szCs w:val="30"/>
        </w:rPr>
        <w:t xml:space="preserve"> ένα</w:t>
      </w:r>
      <w:r w:rsidR="00294F9A">
        <w:rPr>
          <w:rFonts w:ascii="Verdana" w:hAnsi="Verdana"/>
          <w:sz w:val="30"/>
          <w:szCs w:val="30"/>
        </w:rPr>
        <w:t xml:space="preserve"> τε</w:t>
      </w:r>
      <w:r w:rsidR="008D5B54">
        <w:rPr>
          <w:rFonts w:ascii="Verdana" w:hAnsi="Verdana"/>
          <w:sz w:val="30"/>
          <w:szCs w:val="30"/>
        </w:rPr>
        <w:t xml:space="preserve">ράστιο κεφάλαιο για τον τόπο. </w:t>
      </w:r>
      <w:r w:rsidR="00294F9A">
        <w:rPr>
          <w:rFonts w:ascii="Verdana" w:hAnsi="Verdana"/>
          <w:sz w:val="30"/>
          <w:szCs w:val="30"/>
        </w:rPr>
        <w:t xml:space="preserve"> </w:t>
      </w:r>
      <w:r w:rsidR="00757DC5">
        <w:rPr>
          <w:rFonts w:ascii="Verdana" w:hAnsi="Verdana"/>
          <w:sz w:val="30"/>
          <w:szCs w:val="30"/>
        </w:rPr>
        <w:t xml:space="preserve">Θα τον χαρακτήριζα, </w:t>
      </w:r>
      <w:r>
        <w:rPr>
          <w:rFonts w:ascii="Verdana" w:hAnsi="Verdana"/>
          <w:sz w:val="30"/>
          <w:szCs w:val="30"/>
        </w:rPr>
        <w:t xml:space="preserve">χωρίς </w:t>
      </w:r>
      <w:r w:rsidR="002B6115">
        <w:rPr>
          <w:rFonts w:ascii="Verdana" w:hAnsi="Verdana"/>
          <w:sz w:val="30"/>
          <w:szCs w:val="30"/>
        </w:rPr>
        <w:t xml:space="preserve">οποιαδήποτε </w:t>
      </w:r>
      <w:r w:rsidR="00757DC5">
        <w:rPr>
          <w:rFonts w:ascii="Verdana" w:hAnsi="Verdana"/>
          <w:sz w:val="30"/>
          <w:szCs w:val="30"/>
        </w:rPr>
        <w:t>δόση υπερβολής, πολύ μεγάλο</w:t>
      </w:r>
      <w:r w:rsidR="008F44F7">
        <w:rPr>
          <w:rFonts w:ascii="Verdana" w:hAnsi="Verdana"/>
          <w:sz w:val="30"/>
          <w:szCs w:val="30"/>
        </w:rPr>
        <w:t xml:space="preserve"> </w:t>
      </w:r>
      <w:r w:rsidR="00FD1EF0">
        <w:rPr>
          <w:rFonts w:ascii="Verdana" w:hAnsi="Verdana"/>
          <w:sz w:val="30"/>
          <w:szCs w:val="30"/>
        </w:rPr>
        <w:t xml:space="preserve">για την μικρή Κύπρο </w:t>
      </w:r>
      <w:r w:rsidR="00F25D03">
        <w:rPr>
          <w:rFonts w:ascii="Verdana" w:hAnsi="Verdana"/>
          <w:sz w:val="30"/>
          <w:szCs w:val="30"/>
        </w:rPr>
        <w:t>στον τομέα της επιστήμης της</w:t>
      </w:r>
      <w:r w:rsidR="00F94B47">
        <w:rPr>
          <w:rFonts w:ascii="Verdana" w:hAnsi="Verdana"/>
          <w:sz w:val="30"/>
          <w:szCs w:val="30"/>
        </w:rPr>
        <w:t xml:space="preserve"> ψυχολογίας</w:t>
      </w:r>
      <w:r w:rsidR="0034665F">
        <w:rPr>
          <w:rFonts w:ascii="Verdana" w:hAnsi="Verdana"/>
          <w:sz w:val="30"/>
          <w:szCs w:val="30"/>
        </w:rPr>
        <w:t>.</w:t>
      </w:r>
      <w:r w:rsidR="008F44F7">
        <w:rPr>
          <w:rFonts w:ascii="Verdana" w:hAnsi="Verdana"/>
          <w:sz w:val="30"/>
          <w:szCs w:val="30"/>
        </w:rPr>
        <w:t xml:space="preserve"> </w:t>
      </w:r>
      <w:r w:rsidR="0034665F">
        <w:rPr>
          <w:rFonts w:ascii="Verdana" w:hAnsi="Verdana"/>
          <w:sz w:val="30"/>
          <w:szCs w:val="30"/>
        </w:rPr>
        <w:t>Υ</w:t>
      </w:r>
      <w:r w:rsidR="008F44F7">
        <w:rPr>
          <w:rFonts w:ascii="Verdana" w:hAnsi="Verdana"/>
          <w:sz w:val="30"/>
          <w:szCs w:val="30"/>
        </w:rPr>
        <w:t>π</w:t>
      </w:r>
      <w:r w:rsidR="002B6115">
        <w:rPr>
          <w:rFonts w:ascii="Verdana" w:hAnsi="Verdana"/>
          <w:sz w:val="30"/>
          <w:szCs w:val="30"/>
        </w:rPr>
        <w:t>ή</w:t>
      </w:r>
      <w:r w:rsidR="008F44F7">
        <w:rPr>
          <w:rFonts w:ascii="Verdana" w:hAnsi="Verdana"/>
          <w:sz w:val="30"/>
          <w:szCs w:val="30"/>
        </w:rPr>
        <w:t>ρξε</w:t>
      </w:r>
      <w:r w:rsidR="002B6115">
        <w:rPr>
          <w:rFonts w:ascii="Verdana" w:hAnsi="Verdana"/>
          <w:sz w:val="30"/>
          <w:szCs w:val="30"/>
        </w:rPr>
        <w:t xml:space="preserve"> σαφέστατα πολύ μπροστά από τις αντιλήψεις και προσεγγίσεις </w:t>
      </w:r>
      <w:r w:rsidR="0034665F">
        <w:rPr>
          <w:rFonts w:ascii="Verdana" w:hAnsi="Verdana"/>
          <w:sz w:val="30"/>
          <w:szCs w:val="30"/>
        </w:rPr>
        <w:t>του</w:t>
      </w:r>
      <w:r w:rsidR="002B6115">
        <w:rPr>
          <w:rFonts w:ascii="Verdana" w:hAnsi="Verdana"/>
          <w:sz w:val="30"/>
          <w:szCs w:val="30"/>
        </w:rPr>
        <w:t xml:space="preserve"> κοιν</w:t>
      </w:r>
      <w:r w:rsidR="000F30BF">
        <w:rPr>
          <w:rFonts w:ascii="Verdana" w:hAnsi="Verdana"/>
          <w:sz w:val="30"/>
          <w:szCs w:val="30"/>
        </w:rPr>
        <w:t>ω</w:t>
      </w:r>
      <w:r w:rsidR="002B6115">
        <w:rPr>
          <w:rFonts w:ascii="Verdana" w:hAnsi="Verdana"/>
          <w:sz w:val="30"/>
          <w:szCs w:val="30"/>
        </w:rPr>
        <w:t>νικοπολιτικ</w:t>
      </w:r>
      <w:r w:rsidR="0034665F">
        <w:rPr>
          <w:rFonts w:ascii="Verdana" w:hAnsi="Verdana"/>
          <w:sz w:val="30"/>
          <w:szCs w:val="30"/>
        </w:rPr>
        <w:t>ού</w:t>
      </w:r>
      <w:r w:rsidR="002B6115">
        <w:rPr>
          <w:rFonts w:ascii="Verdana" w:hAnsi="Verdana"/>
          <w:sz w:val="30"/>
          <w:szCs w:val="30"/>
        </w:rPr>
        <w:t xml:space="preserve"> και ψυχοκοινωνικ</w:t>
      </w:r>
      <w:r w:rsidR="0034665F">
        <w:rPr>
          <w:rFonts w:ascii="Verdana" w:hAnsi="Verdana"/>
          <w:sz w:val="30"/>
          <w:szCs w:val="30"/>
        </w:rPr>
        <w:t>ού</w:t>
      </w:r>
      <w:r w:rsidR="002B6115">
        <w:rPr>
          <w:rFonts w:ascii="Verdana" w:hAnsi="Verdana"/>
          <w:sz w:val="30"/>
          <w:szCs w:val="30"/>
        </w:rPr>
        <w:t xml:space="preserve"> </w:t>
      </w:r>
      <w:r w:rsidR="00B836E0">
        <w:rPr>
          <w:rFonts w:ascii="Verdana" w:hAnsi="Verdana"/>
          <w:sz w:val="30"/>
          <w:szCs w:val="30"/>
        </w:rPr>
        <w:t>γίγνεσθαι</w:t>
      </w:r>
      <w:r w:rsidR="007323E0">
        <w:rPr>
          <w:rFonts w:ascii="Verdana" w:hAnsi="Verdana"/>
          <w:sz w:val="30"/>
          <w:szCs w:val="30"/>
        </w:rPr>
        <w:t xml:space="preserve"> του τόπου. Και ακόμη είναι.</w:t>
      </w:r>
    </w:p>
    <w:p w:rsidR="003E52D1" w:rsidRPr="00513DE8" w:rsidRDefault="003E52D1" w:rsidP="00D32688">
      <w:pPr>
        <w:jc w:val="both"/>
        <w:rPr>
          <w:rFonts w:ascii="Verdana" w:hAnsi="Verdana"/>
          <w:sz w:val="24"/>
          <w:szCs w:val="24"/>
        </w:rPr>
      </w:pPr>
    </w:p>
    <w:p w:rsidR="00027815" w:rsidRDefault="007323E0" w:rsidP="00D32688">
      <w:pPr>
        <w:jc w:val="both"/>
        <w:rPr>
          <w:rFonts w:ascii="Verdana" w:hAnsi="Verdana"/>
          <w:sz w:val="30"/>
          <w:szCs w:val="30"/>
        </w:rPr>
      </w:pPr>
      <w:r>
        <w:rPr>
          <w:rFonts w:ascii="Verdana" w:hAnsi="Verdana"/>
          <w:sz w:val="30"/>
          <w:szCs w:val="30"/>
        </w:rPr>
        <w:t>Γι’ αυτό αγαπητέ Άθω</w:t>
      </w:r>
      <w:r w:rsidR="003E73E0">
        <w:rPr>
          <w:rFonts w:ascii="Verdana" w:hAnsi="Verdana"/>
          <w:sz w:val="30"/>
          <w:szCs w:val="30"/>
        </w:rPr>
        <w:t xml:space="preserve">, </w:t>
      </w:r>
      <w:r>
        <w:rPr>
          <w:rFonts w:ascii="Verdana" w:hAnsi="Verdana"/>
          <w:sz w:val="30"/>
          <w:szCs w:val="30"/>
        </w:rPr>
        <w:t xml:space="preserve">έχω αρκεστεί, σε μια </w:t>
      </w:r>
      <w:r w:rsidR="00196981">
        <w:rPr>
          <w:rFonts w:ascii="Verdana" w:hAnsi="Verdana"/>
          <w:sz w:val="30"/>
          <w:szCs w:val="30"/>
        </w:rPr>
        <w:t>ψηλάφηση</w:t>
      </w:r>
      <w:r>
        <w:rPr>
          <w:rFonts w:ascii="Verdana" w:hAnsi="Verdana"/>
          <w:sz w:val="30"/>
          <w:szCs w:val="30"/>
        </w:rPr>
        <w:t xml:space="preserve"> αν θέλεις</w:t>
      </w:r>
      <w:r w:rsidR="003E73E0">
        <w:rPr>
          <w:rFonts w:ascii="Verdana" w:hAnsi="Verdana"/>
          <w:sz w:val="30"/>
          <w:szCs w:val="30"/>
        </w:rPr>
        <w:t xml:space="preserve">, </w:t>
      </w:r>
      <w:r>
        <w:rPr>
          <w:rFonts w:ascii="Verdana" w:hAnsi="Verdana"/>
          <w:sz w:val="30"/>
          <w:szCs w:val="30"/>
        </w:rPr>
        <w:t xml:space="preserve"> του πολύ σημαντικού </w:t>
      </w:r>
      <w:r w:rsidR="00A10C3F">
        <w:rPr>
          <w:rFonts w:ascii="Verdana" w:hAnsi="Verdana"/>
          <w:sz w:val="30"/>
          <w:szCs w:val="30"/>
        </w:rPr>
        <w:t xml:space="preserve">σου </w:t>
      </w:r>
      <w:r>
        <w:rPr>
          <w:rFonts w:ascii="Verdana" w:hAnsi="Verdana"/>
          <w:sz w:val="30"/>
          <w:szCs w:val="30"/>
        </w:rPr>
        <w:t>αυτού έργου ευελπιστώντας ότι θα φανώ κατά το ελάχιστο</w:t>
      </w:r>
      <w:r w:rsidR="00D14D9B">
        <w:rPr>
          <w:rFonts w:ascii="Verdana" w:hAnsi="Verdana"/>
          <w:sz w:val="30"/>
          <w:szCs w:val="30"/>
        </w:rPr>
        <w:t>,</w:t>
      </w:r>
      <w:r>
        <w:rPr>
          <w:rFonts w:ascii="Verdana" w:hAnsi="Verdana"/>
          <w:sz w:val="30"/>
          <w:szCs w:val="30"/>
        </w:rPr>
        <w:t xml:space="preserve"> αντάξιος της εμπιστοσύνης σου. </w:t>
      </w:r>
      <w:r w:rsidR="002B6115">
        <w:rPr>
          <w:rFonts w:ascii="Verdana" w:hAnsi="Verdana"/>
          <w:sz w:val="30"/>
          <w:szCs w:val="30"/>
        </w:rPr>
        <w:t xml:space="preserve"> </w:t>
      </w:r>
    </w:p>
    <w:p w:rsidR="00AB04DA" w:rsidRPr="003E52D1" w:rsidRDefault="00AB04DA" w:rsidP="00D32688">
      <w:pPr>
        <w:jc w:val="both"/>
        <w:rPr>
          <w:rFonts w:ascii="Verdana" w:hAnsi="Verdana"/>
          <w:sz w:val="24"/>
          <w:szCs w:val="24"/>
        </w:rPr>
      </w:pPr>
    </w:p>
    <w:p w:rsidR="00896A4B" w:rsidRPr="00D32688" w:rsidRDefault="00896A4B" w:rsidP="00D32688">
      <w:pPr>
        <w:jc w:val="both"/>
        <w:rPr>
          <w:rFonts w:ascii="Verdana" w:hAnsi="Verdana"/>
          <w:sz w:val="30"/>
          <w:szCs w:val="30"/>
        </w:rPr>
      </w:pPr>
      <w:r w:rsidRPr="00D32688">
        <w:rPr>
          <w:rFonts w:ascii="Verdana" w:hAnsi="Verdana"/>
          <w:sz w:val="30"/>
          <w:szCs w:val="30"/>
        </w:rPr>
        <w:t xml:space="preserve">Στο βιβλίο του </w:t>
      </w:r>
      <w:r w:rsidR="00513DE8">
        <w:rPr>
          <w:rFonts w:ascii="Verdana" w:hAnsi="Verdana"/>
          <w:sz w:val="30"/>
          <w:szCs w:val="30"/>
        </w:rPr>
        <w:t>«Το έγκλημα, ο εγκληματίας και οι φόνοι γυναικών»</w:t>
      </w:r>
      <w:r w:rsidRPr="00D32688">
        <w:rPr>
          <w:rFonts w:ascii="Verdana" w:hAnsi="Verdana"/>
          <w:sz w:val="30"/>
          <w:szCs w:val="30"/>
        </w:rPr>
        <w:t>, ο Άθως Ερωτοκρίτου</w:t>
      </w:r>
      <w:r w:rsidR="00D32688">
        <w:rPr>
          <w:rFonts w:ascii="Verdana" w:hAnsi="Verdana"/>
          <w:sz w:val="30"/>
          <w:szCs w:val="30"/>
        </w:rPr>
        <w:t xml:space="preserve"> πραγματεύεται, πρώτιστα</w:t>
      </w:r>
      <w:r w:rsidRPr="00D32688">
        <w:rPr>
          <w:rFonts w:ascii="Verdana" w:hAnsi="Verdana"/>
          <w:sz w:val="30"/>
          <w:szCs w:val="30"/>
        </w:rPr>
        <w:t xml:space="preserve"> αλλά όχι αποκλειστικά</w:t>
      </w:r>
      <w:r w:rsidR="00D32688">
        <w:rPr>
          <w:rFonts w:ascii="Verdana" w:hAnsi="Verdana"/>
          <w:sz w:val="30"/>
          <w:szCs w:val="30"/>
        </w:rPr>
        <w:t>,</w:t>
      </w:r>
      <w:r w:rsidRPr="00D32688">
        <w:rPr>
          <w:rFonts w:ascii="Verdana" w:hAnsi="Verdana"/>
          <w:sz w:val="30"/>
          <w:szCs w:val="30"/>
        </w:rPr>
        <w:t xml:space="preserve"> υπό μια ψυχολογική οπτική, μια σειρά από ζητήματα που αφορούν στο κατ’ </w:t>
      </w:r>
      <w:r w:rsidRPr="00D32688">
        <w:rPr>
          <w:rFonts w:ascii="Verdana" w:hAnsi="Verdana"/>
          <w:sz w:val="30"/>
          <w:szCs w:val="30"/>
        </w:rPr>
        <w:lastRenderedPageBreak/>
        <w:t>εξοχή</w:t>
      </w:r>
      <w:r w:rsidR="00D32688">
        <w:rPr>
          <w:rFonts w:ascii="Verdana" w:hAnsi="Verdana"/>
          <w:sz w:val="30"/>
          <w:szCs w:val="30"/>
        </w:rPr>
        <w:t>ν</w:t>
      </w:r>
      <w:r w:rsidRPr="00D32688">
        <w:rPr>
          <w:rFonts w:ascii="Verdana" w:hAnsi="Verdana"/>
          <w:sz w:val="30"/>
          <w:szCs w:val="30"/>
        </w:rPr>
        <w:t xml:space="preserve"> </w:t>
      </w:r>
      <w:r w:rsidR="00FE75D1">
        <w:rPr>
          <w:rFonts w:ascii="Verdana" w:hAnsi="Verdana"/>
          <w:sz w:val="30"/>
          <w:szCs w:val="30"/>
        </w:rPr>
        <w:t>αντικείμενο και υποκείμενο του α</w:t>
      </w:r>
      <w:r w:rsidRPr="00D32688">
        <w:rPr>
          <w:rFonts w:ascii="Verdana" w:hAnsi="Verdana"/>
          <w:sz w:val="30"/>
          <w:szCs w:val="30"/>
        </w:rPr>
        <w:t xml:space="preserve">στυνομικού έργου, στο έγκλημα και στον εγκληματία αντίστοιχα.  Προβαίνει δε σε μια εστίαση της συζήτησης στο ειδικό ζήτημα της βίας κατά γυναικών, προσεγγίζοντάς το μέσα από την πλέον σοβαρή έκφανσή του, δηλαδή τους φόνους και ανθρωποκτονίες γυναικών.  </w:t>
      </w:r>
    </w:p>
    <w:p w:rsidR="00027815" w:rsidRDefault="00027815" w:rsidP="00D32688">
      <w:pPr>
        <w:jc w:val="both"/>
        <w:rPr>
          <w:rFonts w:ascii="Verdana" w:hAnsi="Verdana"/>
          <w:sz w:val="30"/>
          <w:szCs w:val="30"/>
        </w:rPr>
      </w:pPr>
    </w:p>
    <w:p w:rsidR="00332FA5" w:rsidRPr="00D32688" w:rsidRDefault="00314698" w:rsidP="00D32688">
      <w:pPr>
        <w:jc w:val="both"/>
        <w:rPr>
          <w:rFonts w:ascii="Verdana" w:hAnsi="Verdana"/>
          <w:sz w:val="30"/>
          <w:szCs w:val="30"/>
        </w:rPr>
      </w:pPr>
      <w:r>
        <w:rPr>
          <w:rFonts w:ascii="Verdana" w:hAnsi="Verdana"/>
          <w:sz w:val="30"/>
          <w:szCs w:val="30"/>
        </w:rPr>
        <w:t>Αν και η ψυχ</w:t>
      </w:r>
      <w:r w:rsidR="00896A4B" w:rsidRPr="00D32688">
        <w:rPr>
          <w:rFonts w:ascii="Verdana" w:hAnsi="Verdana"/>
          <w:sz w:val="30"/>
          <w:szCs w:val="30"/>
        </w:rPr>
        <w:t xml:space="preserve">αναλυτική και συνάμα και ατομική οπτική των ζητημάτων διαπερνά το βιβλίο αυτό σε όλο του το εύρος, εν τούτοις ο συγγραφέας δεν παραβλέπει ποσώς άλλες προσεγγίσεις και διαστάσεις, όπως η σημασία κοινωνικών παραγόντων, καταστάσεων και ευκαιριών, μέχρι ακόμα και βιολογικών παραγόντων. </w:t>
      </w:r>
    </w:p>
    <w:p w:rsidR="00027815" w:rsidRPr="003E52D1" w:rsidRDefault="00027815" w:rsidP="00D32688">
      <w:pPr>
        <w:jc w:val="both"/>
        <w:rPr>
          <w:rFonts w:ascii="Verdana" w:hAnsi="Verdana"/>
          <w:sz w:val="24"/>
          <w:szCs w:val="24"/>
        </w:rPr>
      </w:pPr>
    </w:p>
    <w:p w:rsidR="00407F37" w:rsidRPr="00D32688" w:rsidRDefault="00332FA5" w:rsidP="00D32688">
      <w:pPr>
        <w:jc w:val="both"/>
        <w:rPr>
          <w:rFonts w:ascii="Verdana" w:hAnsi="Verdana"/>
          <w:sz w:val="30"/>
          <w:szCs w:val="30"/>
        </w:rPr>
      </w:pPr>
      <w:r w:rsidRPr="00D32688">
        <w:rPr>
          <w:rFonts w:ascii="Verdana" w:hAnsi="Verdana"/>
          <w:sz w:val="30"/>
          <w:szCs w:val="30"/>
        </w:rPr>
        <w:t>Όσο κι’ αν κάποιος ως κατ’ εξοχή</w:t>
      </w:r>
      <w:r w:rsidR="00D32688">
        <w:rPr>
          <w:rFonts w:ascii="Verdana" w:hAnsi="Verdana"/>
          <w:sz w:val="30"/>
          <w:szCs w:val="30"/>
        </w:rPr>
        <w:t>ν</w:t>
      </w:r>
      <w:r w:rsidRPr="00D32688">
        <w:rPr>
          <w:rFonts w:ascii="Verdana" w:hAnsi="Verdana"/>
          <w:sz w:val="30"/>
          <w:szCs w:val="30"/>
        </w:rPr>
        <w:t xml:space="preserve"> φορέας ενός διωκτικού σχήματος αναζητεί καθηκόντως </w:t>
      </w:r>
      <w:r w:rsidR="00D32688">
        <w:rPr>
          <w:rFonts w:ascii="Verdana" w:hAnsi="Verdana"/>
          <w:sz w:val="30"/>
          <w:szCs w:val="30"/>
        </w:rPr>
        <w:t>καθημερινά μαρτυρία για να συμπερ</w:t>
      </w:r>
      <w:r w:rsidR="00D32688" w:rsidRPr="00D32688">
        <w:rPr>
          <w:rFonts w:ascii="Verdana" w:hAnsi="Verdana"/>
          <w:sz w:val="30"/>
          <w:szCs w:val="30"/>
        </w:rPr>
        <w:t>άνει</w:t>
      </w:r>
      <w:r w:rsidRPr="00D32688">
        <w:rPr>
          <w:rFonts w:ascii="Verdana" w:hAnsi="Verdana"/>
          <w:sz w:val="30"/>
          <w:szCs w:val="30"/>
        </w:rPr>
        <w:t xml:space="preserve"> κατά πόσο ένα συγκεκριμένο νομικό ή φυσικό πρόσωπο (άτομο) φέρει ή όχι ποινική ευθύνη για ένα </w:t>
      </w:r>
      <w:r w:rsidR="000414BE">
        <w:rPr>
          <w:rFonts w:ascii="Verdana" w:hAnsi="Verdana"/>
          <w:sz w:val="30"/>
          <w:szCs w:val="30"/>
        </w:rPr>
        <w:t>αδίκημα</w:t>
      </w:r>
      <w:r w:rsidRPr="00D32688">
        <w:rPr>
          <w:rFonts w:ascii="Verdana" w:hAnsi="Verdana"/>
          <w:sz w:val="30"/>
          <w:szCs w:val="30"/>
        </w:rPr>
        <w:t xml:space="preserve">, δεν παύει ως άνθρωπος και ως επαγγελματίας να προβληματίζεται και να συνυπολογίζει τις συνθήκες υπό τις οποίες προκύπτουν τέτοια συμβάντα.  </w:t>
      </w:r>
      <w:r w:rsidR="00272591" w:rsidRPr="00D32688">
        <w:rPr>
          <w:rFonts w:ascii="Verdana" w:hAnsi="Verdana"/>
          <w:sz w:val="30"/>
          <w:szCs w:val="30"/>
        </w:rPr>
        <w:t>Η συζήτηση αυτής της σημαντικής διάστασης από τον Άθω</w:t>
      </w:r>
      <w:r w:rsidR="0034665F">
        <w:rPr>
          <w:rFonts w:ascii="Verdana" w:hAnsi="Verdana"/>
          <w:sz w:val="30"/>
          <w:szCs w:val="30"/>
        </w:rPr>
        <w:t xml:space="preserve"> Ερωτοκρίτου</w:t>
      </w:r>
      <w:r w:rsidR="00272591" w:rsidRPr="00D32688">
        <w:rPr>
          <w:rFonts w:ascii="Verdana" w:hAnsi="Verdana"/>
          <w:sz w:val="30"/>
          <w:szCs w:val="30"/>
        </w:rPr>
        <w:t>, και ειδικότερα η πλοκή της ανάλυσης μέσα από το λογοτεχνικό παράδειγμα της Φραγκογιαννούς, της «Φόνισσας», του Αλέξανδρου Παπαδιαμάντη, είναι ένα κεντρικό ζήτημα στο βιβλίο, ως προς την π</w:t>
      </w:r>
      <w:r w:rsidR="00D32688">
        <w:rPr>
          <w:rFonts w:ascii="Verdana" w:hAnsi="Verdana"/>
          <w:sz w:val="30"/>
          <w:szCs w:val="30"/>
        </w:rPr>
        <w:t>ροσέγγιση του κατά τα άλλα οξύμω</w:t>
      </w:r>
      <w:r w:rsidR="00D32688" w:rsidRPr="00D32688">
        <w:rPr>
          <w:rFonts w:ascii="Verdana" w:hAnsi="Verdana"/>
          <w:sz w:val="30"/>
          <w:szCs w:val="30"/>
        </w:rPr>
        <w:t>ρου</w:t>
      </w:r>
      <w:r w:rsidR="00272591" w:rsidRPr="00D32688">
        <w:rPr>
          <w:rFonts w:ascii="Verdana" w:hAnsi="Verdana"/>
          <w:sz w:val="30"/>
          <w:szCs w:val="30"/>
        </w:rPr>
        <w:t xml:space="preserve"> σχήματος λόγου, «ο θύτης  θύμα».  </w:t>
      </w:r>
    </w:p>
    <w:p w:rsidR="007D553E" w:rsidRDefault="007D553E" w:rsidP="00D32688">
      <w:pPr>
        <w:jc w:val="both"/>
        <w:rPr>
          <w:rFonts w:ascii="Verdana" w:hAnsi="Verdana"/>
          <w:sz w:val="30"/>
          <w:szCs w:val="30"/>
        </w:rPr>
      </w:pPr>
    </w:p>
    <w:p w:rsidR="00272591" w:rsidRPr="00D32688" w:rsidRDefault="00272591" w:rsidP="00D32688">
      <w:pPr>
        <w:jc w:val="both"/>
        <w:rPr>
          <w:rFonts w:ascii="Verdana" w:hAnsi="Verdana"/>
          <w:sz w:val="30"/>
          <w:szCs w:val="30"/>
        </w:rPr>
      </w:pPr>
      <w:r w:rsidRPr="00D32688">
        <w:rPr>
          <w:rFonts w:ascii="Verdana" w:hAnsi="Verdana"/>
          <w:sz w:val="30"/>
          <w:szCs w:val="30"/>
        </w:rPr>
        <w:t xml:space="preserve">Κατά τη γνώμη μου ο συγγραφέας, με την ανάλυσή του, δεν αφαιρεί από τον εγκληματία την προσωπική </w:t>
      </w:r>
      <w:r w:rsidRPr="00D32688">
        <w:rPr>
          <w:rFonts w:ascii="Verdana" w:hAnsi="Verdana"/>
          <w:sz w:val="30"/>
          <w:szCs w:val="30"/>
        </w:rPr>
        <w:lastRenderedPageBreak/>
        <w:t xml:space="preserve">και ατομική του ευθύνη.  Εστιάζει, θα έλεγα, στην κοινωνική ευθύνη του εγκληματείν και θυματοποιείν, αγγίζοντας το ζήτημα της αλλοτρίωσης της κοινωνίας και του ανθρώπου.  </w:t>
      </w:r>
      <w:r w:rsidR="00301E4E" w:rsidRPr="00D32688">
        <w:rPr>
          <w:rFonts w:ascii="Verdana" w:hAnsi="Verdana"/>
          <w:sz w:val="30"/>
          <w:szCs w:val="30"/>
        </w:rPr>
        <w:t xml:space="preserve">Παράλληλα, ο προβληματισμός του για το ζήτημα των ποινών, δεν εδράζεται σε αξίωμα αφορισμού των ποινών και κυρώσεων, αλλά στην προσέγγισή τους υπό ένα θεραπευτικό και γνήσια σωφρονιστικό πλαίσιο. </w:t>
      </w:r>
    </w:p>
    <w:p w:rsidR="00027815" w:rsidRDefault="00027815" w:rsidP="00D32688">
      <w:pPr>
        <w:jc w:val="both"/>
        <w:rPr>
          <w:rFonts w:ascii="Verdana" w:hAnsi="Verdana"/>
          <w:sz w:val="30"/>
          <w:szCs w:val="30"/>
        </w:rPr>
      </w:pPr>
    </w:p>
    <w:p w:rsidR="006F0250" w:rsidRPr="00D32688" w:rsidRDefault="006F0250" w:rsidP="00D32688">
      <w:pPr>
        <w:jc w:val="both"/>
        <w:rPr>
          <w:rFonts w:ascii="Verdana" w:hAnsi="Verdana"/>
          <w:sz w:val="30"/>
          <w:szCs w:val="30"/>
        </w:rPr>
      </w:pPr>
      <w:r w:rsidRPr="00D32688">
        <w:rPr>
          <w:rFonts w:ascii="Verdana" w:hAnsi="Verdana"/>
          <w:sz w:val="30"/>
          <w:szCs w:val="30"/>
        </w:rPr>
        <w:t>Είναι άλλωστε σαφής και ξ</w:t>
      </w:r>
      <w:r w:rsidR="00BE1B04">
        <w:rPr>
          <w:rFonts w:ascii="Verdana" w:hAnsi="Verdana"/>
          <w:sz w:val="30"/>
          <w:szCs w:val="30"/>
        </w:rPr>
        <w:t>εκάθαρος ο σύγχρονος ρόλος των α</w:t>
      </w:r>
      <w:r w:rsidRPr="00D32688">
        <w:rPr>
          <w:rFonts w:ascii="Verdana" w:hAnsi="Verdana"/>
          <w:sz w:val="30"/>
          <w:szCs w:val="30"/>
        </w:rPr>
        <w:t>στυνομι</w:t>
      </w:r>
      <w:r w:rsidR="00BE1B04">
        <w:rPr>
          <w:rFonts w:ascii="Verdana" w:hAnsi="Verdana"/>
          <w:sz w:val="30"/>
          <w:szCs w:val="30"/>
        </w:rPr>
        <w:t>κ</w:t>
      </w:r>
      <w:r w:rsidRPr="00D32688">
        <w:rPr>
          <w:rFonts w:ascii="Verdana" w:hAnsi="Verdana"/>
          <w:sz w:val="30"/>
          <w:szCs w:val="30"/>
        </w:rPr>
        <w:t>ών</w:t>
      </w:r>
      <w:r w:rsidR="00BE1B04">
        <w:rPr>
          <w:rFonts w:ascii="Verdana" w:hAnsi="Verdana"/>
          <w:sz w:val="30"/>
          <w:szCs w:val="30"/>
        </w:rPr>
        <w:t xml:space="preserve"> οργανισμών</w:t>
      </w:r>
      <w:r w:rsidRPr="00D32688">
        <w:rPr>
          <w:rFonts w:ascii="Verdana" w:hAnsi="Verdana"/>
          <w:sz w:val="30"/>
          <w:szCs w:val="30"/>
        </w:rPr>
        <w:t xml:space="preserve">, ο οποίος πλέον περιβάλλεται και ενισχύεται με σειρά προγραμμάτων ενημέρωσης, ενδυνάμωσης, και πρόληψης, έτσι ώστε να χρειάζεται όσο το δυνατό λιγότερο η υιοθέτηση κατασταλτικών μέτρων.  Τούτο γίνεται αυτόνομα, για παράδειγμα μέσα από το πρόγραμμα της Κοινοτικής Αστυνόμευσης, ή </w:t>
      </w:r>
      <w:r w:rsidR="00D32688">
        <w:rPr>
          <w:rFonts w:ascii="Verdana" w:hAnsi="Verdana"/>
          <w:sz w:val="30"/>
          <w:szCs w:val="30"/>
        </w:rPr>
        <w:t xml:space="preserve">με συνεργασίες, όπως </w:t>
      </w:r>
      <w:r w:rsidR="005D60A1" w:rsidRPr="00D32688">
        <w:rPr>
          <w:rFonts w:ascii="Verdana" w:hAnsi="Verdana"/>
          <w:sz w:val="30"/>
          <w:szCs w:val="30"/>
        </w:rPr>
        <w:t xml:space="preserve">το πρόγραμμα </w:t>
      </w:r>
      <w:r w:rsidR="003E52D1">
        <w:rPr>
          <w:rFonts w:ascii="Verdana" w:hAnsi="Verdana"/>
          <w:sz w:val="30"/>
          <w:szCs w:val="30"/>
        </w:rPr>
        <w:t>από-ποινικοποιητικής και συνάμα</w:t>
      </w:r>
      <w:r w:rsidR="003E52D1" w:rsidRPr="003E52D1">
        <w:rPr>
          <w:rFonts w:ascii="Verdana" w:hAnsi="Verdana"/>
          <w:sz w:val="30"/>
          <w:szCs w:val="30"/>
        </w:rPr>
        <w:t xml:space="preserve"> </w:t>
      </w:r>
      <w:r w:rsidR="005D60A1" w:rsidRPr="00D32688">
        <w:rPr>
          <w:rFonts w:ascii="Verdana" w:hAnsi="Verdana"/>
          <w:sz w:val="30"/>
          <w:szCs w:val="30"/>
        </w:rPr>
        <w:t>θεραπευτικής διαχείρισης νεαρών χρηστών εξαρτησιογόνων ουσιών</w:t>
      </w:r>
      <w:r w:rsidR="003E52D1" w:rsidRPr="003E52D1">
        <w:rPr>
          <w:rFonts w:ascii="Verdana" w:hAnsi="Verdana"/>
          <w:sz w:val="30"/>
          <w:szCs w:val="30"/>
        </w:rPr>
        <w:t>.</w:t>
      </w:r>
      <w:r w:rsidR="00F53BFE">
        <w:rPr>
          <w:rFonts w:ascii="Verdana" w:hAnsi="Verdana"/>
          <w:sz w:val="30"/>
          <w:szCs w:val="30"/>
        </w:rPr>
        <w:t xml:space="preserve"> </w:t>
      </w:r>
      <w:r w:rsidR="00BE1B04">
        <w:rPr>
          <w:rFonts w:ascii="Verdana" w:hAnsi="Verdana"/>
          <w:sz w:val="30"/>
          <w:szCs w:val="30"/>
        </w:rPr>
        <w:t>Προγράμματα και προσεγγίσεις που ως Αστυνομία Κύπρου έχουμε υιοθετήσει.</w:t>
      </w:r>
      <w:r w:rsidR="005D60A1" w:rsidRPr="00D32688">
        <w:rPr>
          <w:rFonts w:ascii="Verdana" w:hAnsi="Verdana"/>
          <w:sz w:val="30"/>
          <w:szCs w:val="30"/>
        </w:rPr>
        <w:t xml:space="preserve"> </w:t>
      </w:r>
    </w:p>
    <w:p w:rsidR="00027815" w:rsidRPr="003E52D1" w:rsidRDefault="00027815" w:rsidP="00D32688">
      <w:pPr>
        <w:jc w:val="both"/>
        <w:rPr>
          <w:rFonts w:ascii="Verdana" w:hAnsi="Verdana"/>
          <w:sz w:val="24"/>
          <w:szCs w:val="24"/>
        </w:rPr>
      </w:pPr>
    </w:p>
    <w:p w:rsidR="00301E4E" w:rsidRPr="00D32688" w:rsidRDefault="00301E4E" w:rsidP="00D32688">
      <w:pPr>
        <w:jc w:val="both"/>
        <w:rPr>
          <w:rFonts w:ascii="Verdana" w:hAnsi="Verdana"/>
          <w:sz w:val="30"/>
          <w:szCs w:val="30"/>
        </w:rPr>
      </w:pPr>
      <w:r w:rsidRPr="00D32688">
        <w:rPr>
          <w:rFonts w:ascii="Verdana" w:hAnsi="Verdana"/>
          <w:sz w:val="30"/>
          <w:szCs w:val="30"/>
        </w:rPr>
        <w:t xml:space="preserve">Όπως θα διαπιστώσει ο προσεκτικός αναγνώστης, οι πλείστες καίριες θέσεις που προβάλλει </w:t>
      </w:r>
      <w:r w:rsidR="00FD5933">
        <w:rPr>
          <w:rFonts w:ascii="Verdana" w:hAnsi="Verdana"/>
          <w:sz w:val="30"/>
          <w:szCs w:val="30"/>
        </w:rPr>
        <w:t xml:space="preserve">ο </w:t>
      </w:r>
      <w:r w:rsidRPr="00D32688">
        <w:rPr>
          <w:rFonts w:ascii="Verdana" w:hAnsi="Verdana"/>
          <w:sz w:val="30"/>
          <w:szCs w:val="30"/>
        </w:rPr>
        <w:t xml:space="preserve">Άθως </w:t>
      </w:r>
      <w:r w:rsidR="00FD5933">
        <w:rPr>
          <w:rFonts w:ascii="Verdana" w:hAnsi="Verdana"/>
          <w:sz w:val="30"/>
          <w:szCs w:val="30"/>
        </w:rPr>
        <w:t xml:space="preserve">Ερωτοκρίτου </w:t>
      </w:r>
      <w:r w:rsidRPr="00D32688">
        <w:rPr>
          <w:rFonts w:ascii="Verdana" w:hAnsi="Verdana"/>
          <w:sz w:val="30"/>
          <w:szCs w:val="30"/>
        </w:rPr>
        <w:t xml:space="preserve">στο βιβλίο αυτό, αν και επίκαιρες, δε διατυπώνονται από τον ίδιο για πρώτη φορά.  Πρόκειται για θέσεις που πρωτο-διατυπώθηκαν και δημοσιοποιήθηκαν </w:t>
      </w:r>
      <w:r w:rsidR="00065A22">
        <w:rPr>
          <w:rFonts w:ascii="Verdana" w:hAnsi="Verdana"/>
          <w:sz w:val="30"/>
          <w:szCs w:val="30"/>
        </w:rPr>
        <w:t xml:space="preserve">από τον Άθω Ερωτοκρίτου εδώ </w:t>
      </w:r>
      <w:r w:rsidRPr="00D32688">
        <w:rPr>
          <w:rFonts w:ascii="Verdana" w:hAnsi="Verdana"/>
          <w:sz w:val="30"/>
          <w:szCs w:val="30"/>
        </w:rPr>
        <w:t xml:space="preserve">και καιρό.  </w:t>
      </w:r>
      <w:r w:rsidR="006F0250" w:rsidRPr="00D32688">
        <w:rPr>
          <w:rFonts w:ascii="Verdana" w:hAnsi="Verdana"/>
          <w:sz w:val="30"/>
          <w:szCs w:val="30"/>
        </w:rPr>
        <w:t xml:space="preserve">Στο χρόνο που πρωτο-διατυπώνονταν κάποιες από αυτές τις θέσεις, μπορεί να προσλαμβάνονταν από το μέσο αποδέκτη τους ως ξένες ή παράξενες.  Η ιστορία και η σύγχρονη </w:t>
      </w:r>
      <w:r w:rsidR="0032173A">
        <w:rPr>
          <w:rFonts w:ascii="Verdana" w:hAnsi="Verdana"/>
          <w:sz w:val="30"/>
          <w:szCs w:val="30"/>
        </w:rPr>
        <w:t>πραγματικότητα</w:t>
      </w:r>
      <w:r w:rsidR="006F0250" w:rsidRPr="00D32688">
        <w:rPr>
          <w:rFonts w:ascii="Verdana" w:hAnsi="Verdana"/>
          <w:sz w:val="30"/>
          <w:szCs w:val="30"/>
        </w:rPr>
        <w:t xml:space="preserve">, όπως η συζήτηση για την αναθεώρηση του </w:t>
      </w:r>
      <w:r w:rsidR="0032173A">
        <w:rPr>
          <w:rFonts w:ascii="Verdana" w:hAnsi="Verdana"/>
          <w:sz w:val="30"/>
          <w:szCs w:val="30"/>
        </w:rPr>
        <w:t>νομικού πλαισίου</w:t>
      </w:r>
      <w:r w:rsidR="006F0250" w:rsidRPr="00D32688">
        <w:rPr>
          <w:rFonts w:ascii="Verdana" w:hAnsi="Verdana"/>
          <w:sz w:val="30"/>
          <w:szCs w:val="30"/>
        </w:rPr>
        <w:t xml:space="preserve"> </w:t>
      </w:r>
      <w:r w:rsidR="006F0250" w:rsidRPr="00D32688">
        <w:rPr>
          <w:rFonts w:ascii="Verdana" w:hAnsi="Verdana"/>
          <w:sz w:val="30"/>
          <w:szCs w:val="30"/>
        </w:rPr>
        <w:lastRenderedPageBreak/>
        <w:t xml:space="preserve">που διέπει ανήλικους </w:t>
      </w:r>
      <w:r w:rsidR="0032173A">
        <w:rPr>
          <w:rFonts w:ascii="Verdana" w:hAnsi="Verdana"/>
          <w:sz w:val="30"/>
          <w:szCs w:val="30"/>
        </w:rPr>
        <w:t>που</w:t>
      </w:r>
      <w:r w:rsidR="00FD5933">
        <w:rPr>
          <w:rFonts w:ascii="Verdana" w:hAnsi="Verdana"/>
          <w:sz w:val="30"/>
          <w:szCs w:val="30"/>
        </w:rPr>
        <w:t xml:space="preserve"> βρίσκονται </w:t>
      </w:r>
      <w:r w:rsidR="006F0250" w:rsidRPr="00D32688">
        <w:rPr>
          <w:rFonts w:ascii="Verdana" w:hAnsi="Verdana"/>
          <w:sz w:val="30"/>
          <w:szCs w:val="30"/>
        </w:rPr>
        <w:t>σε σύγκρουση με το Νόμο</w:t>
      </w:r>
      <w:r w:rsidR="00FD5933">
        <w:rPr>
          <w:rFonts w:ascii="Verdana" w:hAnsi="Verdana"/>
          <w:sz w:val="30"/>
          <w:szCs w:val="30"/>
        </w:rPr>
        <w:t>,</w:t>
      </w:r>
      <w:r w:rsidR="006F0250" w:rsidRPr="00D32688">
        <w:rPr>
          <w:rFonts w:ascii="Verdana" w:hAnsi="Verdana"/>
          <w:sz w:val="30"/>
          <w:szCs w:val="30"/>
        </w:rPr>
        <w:t xml:space="preserve"> και η Σύμβαση της Κωνσταντινούπολης για τη βία κατά γυναικών, φαίνεται να έχουν καταστήσει μέρος του τότε </w:t>
      </w:r>
      <w:r w:rsidR="00D32688">
        <w:rPr>
          <w:rFonts w:ascii="Verdana" w:hAnsi="Verdana"/>
          <w:sz w:val="30"/>
          <w:szCs w:val="30"/>
        </w:rPr>
        <w:t>πρωτόγνωρου</w:t>
      </w:r>
      <w:r w:rsidR="00FD5933">
        <w:rPr>
          <w:rFonts w:ascii="Verdana" w:hAnsi="Verdana"/>
          <w:sz w:val="30"/>
          <w:szCs w:val="30"/>
        </w:rPr>
        <w:t>,</w:t>
      </w:r>
      <w:r w:rsidR="00D32688">
        <w:rPr>
          <w:rFonts w:ascii="Verdana" w:hAnsi="Verdana"/>
          <w:sz w:val="30"/>
          <w:szCs w:val="30"/>
        </w:rPr>
        <w:t xml:space="preserve"> </w:t>
      </w:r>
      <w:r w:rsidR="006F0250" w:rsidRPr="00D32688">
        <w:rPr>
          <w:rFonts w:ascii="Verdana" w:hAnsi="Verdana"/>
          <w:sz w:val="30"/>
          <w:szCs w:val="30"/>
        </w:rPr>
        <w:t xml:space="preserve">ως σημερινή βέλτιστη πρακτική.  </w:t>
      </w:r>
    </w:p>
    <w:p w:rsidR="00027815" w:rsidRPr="00D87402" w:rsidRDefault="00027815" w:rsidP="00D32688">
      <w:pPr>
        <w:jc w:val="both"/>
        <w:rPr>
          <w:rFonts w:ascii="Verdana" w:hAnsi="Verdana"/>
          <w:sz w:val="24"/>
          <w:szCs w:val="24"/>
        </w:rPr>
      </w:pPr>
    </w:p>
    <w:p w:rsidR="005D60A1" w:rsidRPr="00D32688" w:rsidRDefault="005D60A1" w:rsidP="00D32688">
      <w:pPr>
        <w:jc w:val="both"/>
        <w:rPr>
          <w:rFonts w:ascii="Verdana" w:hAnsi="Verdana"/>
          <w:sz w:val="30"/>
          <w:szCs w:val="30"/>
        </w:rPr>
      </w:pPr>
      <w:r w:rsidRPr="00D32688">
        <w:rPr>
          <w:rFonts w:ascii="Verdana" w:hAnsi="Verdana"/>
          <w:sz w:val="30"/>
          <w:szCs w:val="30"/>
        </w:rPr>
        <w:t>Σε κάθε περίπτωση, ο συγγραφέας δεν παύει έμμεσα να μας υποδεικνύει το βάθος στο οποίο είναι ριζωμένο το έγκλημα, τόσο στον ψ</w:t>
      </w:r>
      <w:r w:rsidR="00D32688">
        <w:rPr>
          <w:rFonts w:ascii="Verdana" w:hAnsi="Verdana"/>
          <w:sz w:val="30"/>
          <w:szCs w:val="30"/>
        </w:rPr>
        <w:t>υχισμό του ανθρώπου, όσο και σε</w:t>
      </w:r>
      <w:r w:rsidRPr="00D32688">
        <w:rPr>
          <w:rFonts w:ascii="Verdana" w:hAnsi="Verdana"/>
          <w:sz w:val="30"/>
          <w:szCs w:val="30"/>
        </w:rPr>
        <w:t xml:space="preserve"> συμβολικό και πολιτισμικό επίπεδο, φέρνοντας παραδείγματα μέσα από τη μυθολογία. </w:t>
      </w:r>
    </w:p>
    <w:p w:rsidR="00027815" w:rsidRPr="00D87402" w:rsidRDefault="00027815" w:rsidP="00D32688">
      <w:pPr>
        <w:jc w:val="both"/>
        <w:rPr>
          <w:rFonts w:ascii="Verdana" w:hAnsi="Verdana"/>
          <w:sz w:val="24"/>
          <w:szCs w:val="24"/>
        </w:rPr>
      </w:pPr>
    </w:p>
    <w:p w:rsidR="005D60A1" w:rsidRDefault="005D60A1" w:rsidP="00D32688">
      <w:pPr>
        <w:jc w:val="both"/>
        <w:rPr>
          <w:rFonts w:ascii="Verdana" w:hAnsi="Verdana"/>
          <w:sz w:val="30"/>
          <w:szCs w:val="30"/>
        </w:rPr>
      </w:pPr>
      <w:r w:rsidRPr="00D32688">
        <w:rPr>
          <w:rFonts w:ascii="Verdana" w:hAnsi="Verdana"/>
          <w:sz w:val="30"/>
          <w:szCs w:val="30"/>
        </w:rPr>
        <w:t>Συγχαίρω τον α</w:t>
      </w:r>
      <w:r w:rsidR="00D32688">
        <w:rPr>
          <w:rFonts w:ascii="Verdana" w:hAnsi="Verdana"/>
          <w:sz w:val="30"/>
          <w:szCs w:val="30"/>
        </w:rPr>
        <w:t xml:space="preserve">γαπητό Άθω για την έκδοση αυτή, αλλά </w:t>
      </w:r>
      <w:r w:rsidRPr="00D32688">
        <w:rPr>
          <w:rFonts w:ascii="Verdana" w:hAnsi="Verdana"/>
          <w:sz w:val="30"/>
          <w:szCs w:val="30"/>
        </w:rPr>
        <w:t>και για την ιστορική προσφορά και σ</w:t>
      </w:r>
      <w:r w:rsidR="00D32688">
        <w:rPr>
          <w:rFonts w:ascii="Verdana" w:hAnsi="Verdana"/>
          <w:sz w:val="30"/>
          <w:szCs w:val="30"/>
        </w:rPr>
        <w:t xml:space="preserve">υνδρομή του στην κοινωνία γενικότερα και στην Αστυνομία </w:t>
      </w:r>
      <w:r w:rsidR="00D14D9B">
        <w:rPr>
          <w:rFonts w:ascii="Verdana" w:hAnsi="Verdana"/>
          <w:sz w:val="30"/>
          <w:szCs w:val="30"/>
        </w:rPr>
        <w:t xml:space="preserve">Κύπρου </w:t>
      </w:r>
      <w:r w:rsidR="00D32688">
        <w:rPr>
          <w:rFonts w:ascii="Verdana" w:hAnsi="Verdana"/>
          <w:sz w:val="30"/>
          <w:szCs w:val="30"/>
        </w:rPr>
        <w:t>ειδικότερα</w:t>
      </w:r>
      <w:r w:rsidRPr="00D32688">
        <w:rPr>
          <w:rFonts w:ascii="Verdana" w:hAnsi="Verdana"/>
          <w:sz w:val="30"/>
          <w:szCs w:val="30"/>
        </w:rPr>
        <w:t xml:space="preserve">, και εύχομαι να συνεχίσει αυτό το κοινωφελές παραγωγικό του έργο.  </w:t>
      </w:r>
    </w:p>
    <w:p w:rsidR="00AA642B" w:rsidRPr="00D87402" w:rsidRDefault="00AA642B" w:rsidP="00D32688">
      <w:pPr>
        <w:jc w:val="both"/>
        <w:rPr>
          <w:rFonts w:ascii="Verdana" w:hAnsi="Verdana"/>
          <w:sz w:val="24"/>
          <w:szCs w:val="24"/>
        </w:rPr>
      </w:pPr>
    </w:p>
    <w:p w:rsidR="002B2A17" w:rsidRDefault="001D6775" w:rsidP="003F758E">
      <w:pPr>
        <w:jc w:val="both"/>
        <w:rPr>
          <w:rFonts w:ascii="Verdana" w:hAnsi="Verdana" w:cs="Arial"/>
          <w:sz w:val="30"/>
          <w:szCs w:val="30"/>
        </w:rPr>
      </w:pPr>
      <w:r>
        <w:rPr>
          <w:rFonts w:ascii="Verdana" w:hAnsi="Verdana"/>
          <w:sz w:val="30"/>
          <w:szCs w:val="30"/>
        </w:rPr>
        <w:t xml:space="preserve">Αγαπητέ Άθω </w:t>
      </w:r>
      <w:r w:rsidR="00003472">
        <w:rPr>
          <w:rFonts w:ascii="Verdana" w:hAnsi="Verdana"/>
          <w:sz w:val="30"/>
          <w:szCs w:val="30"/>
        </w:rPr>
        <w:t xml:space="preserve">θέλω να σε ευχαριστήσω ειδικά γι’ αυτό το έργο που αναφέρεται στο έγκλημα, τον εγκληματία και τους φόνους γυναικών, γιατί ήρθε σε μια περίοδο όπου, </w:t>
      </w:r>
      <w:r w:rsidR="003904EA">
        <w:rPr>
          <w:rFonts w:ascii="Verdana" w:hAnsi="Verdana"/>
          <w:sz w:val="30"/>
          <w:szCs w:val="30"/>
        </w:rPr>
        <w:t xml:space="preserve"> κι εμείς ως Αστυνομία, </w:t>
      </w:r>
      <w:r w:rsidR="00003472">
        <w:rPr>
          <w:rFonts w:ascii="Verdana" w:hAnsi="Verdana"/>
          <w:sz w:val="30"/>
          <w:szCs w:val="30"/>
        </w:rPr>
        <w:t>μέσα από τον θεσμικό μ</w:t>
      </w:r>
      <w:r w:rsidR="00032875">
        <w:rPr>
          <w:rFonts w:ascii="Verdana" w:hAnsi="Verdana"/>
          <w:sz w:val="30"/>
          <w:szCs w:val="30"/>
        </w:rPr>
        <w:t>ας</w:t>
      </w:r>
      <w:r w:rsidR="00003472">
        <w:rPr>
          <w:rFonts w:ascii="Verdana" w:hAnsi="Verdana"/>
          <w:sz w:val="30"/>
          <w:szCs w:val="30"/>
        </w:rPr>
        <w:t xml:space="preserve"> ρόλο, προσπαθ</w:t>
      </w:r>
      <w:r w:rsidR="00032875">
        <w:rPr>
          <w:rFonts w:ascii="Verdana" w:hAnsi="Verdana"/>
          <w:sz w:val="30"/>
          <w:szCs w:val="30"/>
        </w:rPr>
        <w:t>ούμε</w:t>
      </w:r>
      <w:r w:rsidR="003F758E">
        <w:rPr>
          <w:rFonts w:ascii="Verdana" w:hAnsi="Verdana"/>
          <w:sz w:val="30"/>
          <w:szCs w:val="30"/>
        </w:rPr>
        <w:t xml:space="preserve"> στο βαθμό που μας αναλογεί, να γίνει κατορθωτή η αναθεώρηση από την  </w:t>
      </w:r>
      <w:r w:rsidR="002F5B07">
        <w:rPr>
          <w:rFonts w:ascii="Verdana" w:hAnsi="Verdana"/>
          <w:sz w:val="30"/>
          <w:szCs w:val="30"/>
        </w:rPr>
        <w:t xml:space="preserve"> πολιτεία</w:t>
      </w:r>
      <w:r w:rsidR="003F758E">
        <w:rPr>
          <w:rFonts w:ascii="Verdana" w:hAnsi="Verdana"/>
          <w:sz w:val="30"/>
          <w:szCs w:val="30"/>
        </w:rPr>
        <w:t>, του</w:t>
      </w:r>
      <w:r w:rsidR="002F5B07">
        <w:rPr>
          <w:rFonts w:ascii="Verdana" w:hAnsi="Verdana"/>
          <w:sz w:val="30"/>
          <w:szCs w:val="30"/>
        </w:rPr>
        <w:t xml:space="preserve"> τρόπο</w:t>
      </w:r>
      <w:r w:rsidR="003F758E">
        <w:rPr>
          <w:rFonts w:ascii="Verdana" w:hAnsi="Verdana"/>
          <w:sz w:val="30"/>
          <w:szCs w:val="30"/>
        </w:rPr>
        <w:t>υ</w:t>
      </w:r>
      <w:r w:rsidR="002F5B07">
        <w:rPr>
          <w:rFonts w:ascii="Verdana" w:hAnsi="Verdana"/>
          <w:sz w:val="30"/>
          <w:szCs w:val="30"/>
        </w:rPr>
        <w:t xml:space="preserve"> αντίληψης και διαχείριση</w:t>
      </w:r>
      <w:r w:rsidR="00A10C3F">
        <w:rPr>
          <w:rFonts w:ascii="Verdana" w:hAnsi="Verdana"/>
          <w:sz w:val="30"/>
          <w:szCs w:val="30"/>
        </w:rPr>
        <w:t>ς</w:t>
      </w:r>
      <w:r w:rsidR="002F5B07">
        <w:rPr>
          <w:rFonts w:ascii="Verdana" w:hAnsi="Verdana"/>
          <w:sz w:val="30"/>
          <w:szCs w:val="30"/>
        </w:rPr>
        <w:t xml:space="preserve"> της εγκληματικότητας</w:t>
      </w:r>
      <w:r w:rsidR="00E068C5">
        <w:rPr>
          <w:rFonts w:ascii="Verdana" w:hAnsi="Verdana"/>
          <w:sz w:val="30"/>
          <w:szCs w:val="30"/>
        </w:rPr>
        <w:t>.</w:t>
      </w:r>
      <w:r w:rsidR="003F758E">
        <w:rPr>
          <w:rFonts w:ascii="Verdana" w:hAnsi="Verdana"/>
          <w:sz w:val="30"/>
          <w:szCs w:val="30"/>
        </w:rPr>
        <w:t xml:space="preserve">  Και αυτό γιατί, όπως </w:t>
      </w:r>
      <w:r w:rsidR="00391A34" w:rsidRPr="00391A34">
        <w:rPr>
          <w:rFonts w:ascii="Verdana" w:hAnsi="Verdana" w:cs="Arial"/>
          <w:sz w:val="30"/>
          <w:szCs w:val="30"/>
        </w:rPr>
        <w:t xml:space="preserve"> </w:t>
      </w:r>
      <w:r w:rsidR="00D00750">
        <w:rPr>
          <w:rFonts w:ascii="Verdana" w:hAnsi="Verdana" w:cs="Arial"/>
          <w:sz w:val="30"/>
          <w:szCs w:val="30"/>
        </w:rPr>
        <w:t xml:space="preserve">η </w:t>
      </w:r>
      <w:r w:rsidR="00391A34" w:rsidRPr="00391A34">
        <w:rPr>
          <w:rFonts w:ascii="Verdana" w:hAnsi="Verdana" w:cs="Arial"/>
          <w:sz w:val="30"/>
          <w:szCs w:val="30"/>
        </w:rPr>
        <w:t>διεθνής εγκληματολογική έρευνα καταδεικνύει</w:t>
      </w:r>
      <w:r w:rsidR="003F758E">
        <w:rPr>
          <w:rFonts w:ascii="Verdana" w:hAnsi="Verdana" w:cs="Arial"/>
          <w:sz w:val="30"/>
          <w:szCs w:val="30"/>
        </w:rPr>
        <w:t>,</w:t>
      </w:r>
      <w:r w:rsidR="00391A34" w:rsidRPr="00391A34">
        <w:rPr>
          <w:rFonts w:ascii="Verdana" w:hAnsi="Verdana" w:cs="Arial"/>
          <w:sz w:val="30"/>
          <w:szCs w:val="30"/>
        </w:rPr>
        <w:t xml:space="preserve"> τα συστήματα ποινικής </w:t>
      </w:r>
      <w:r w:rsidR="003F758E">
        <w:rPr>
          <w:rFonts w:ascii="Verdana" w:hAnsi="Verdana" w:cs="Arial"/>
          <w:sz w:val="30"/>
          <w:szCs w:val="30"/>
        </w:rPr>
        <w:t xml:space="preserve">δικαιοσύνης δεν έχουν </w:t>
      </w:r>
      <w:r w:rsidR="0025611B">
        <w:rPr>
          <w:rFonts w:ascii="Verdana" w:hAnsi="Verdana" w:cs="Arial"/>
          <w:sz w:val="30"/>
          <w:szCs w:val="30"/>
        </w:rPr>
        <w:t>κατορθώσει</w:t>
      </w:r>
      <w:r w:rsidR="00391A34" w:rsidRPr="00391A34">
        <w:rPr>
          <w:rFonts w:ascii="Verdana" w:hAnsi="Verdana" w:cs="Arial"/>
          <w:sz w:val="30"/>
          <w:szCs w:val="30"/>
        </w:rPr>
        <w:t xml:space="preserve"> να διαχειριστούν με επιτυχία το φαινόμεν</w:t>
      </w:r>
      <w:r w:rsidR="003F758E">
        <w:rPr>
          <w:rFonts w:ascii="Verdana" w:hAnsi="Verdana" w:cs="Arial"/>
          <w:sz w:val="30"/>
          <w:szCs w:val="30"/>
        </w:rPr>
        <w:t>ο της εγκληματικής συμπεριφοράς λόγω του ότι,</w:t>
      </w:r>
      <w:r w:rsidR="00391A34" w:rsidRPr="00391A34">
        <w:rPr>
          <w:rFonts w:ascii="Verdana" w:hAnsi="Verdana" w:cs="Arial"/>
          <w:sz w:val="30"/>
          <w:szCs w:val="30"/>
        </w:rPr>
        <w:t xml:space="preserve"> αυτά επικεντρώνονται στο σύμπτωμα και </w:t>
      </w:r>
      <w:r w:rsidR="0025611B">
        <w:rPr>
          <w:rFonts w:ascii="Verdana" w:hAnsi="Verdana" w:cs="Arial"/>
          <w:sz w:val="30"/>
          <w:szCs w:val="30"/>
        </w:rPr>
        <w:t xml:space="preserve">όχι στα αίτια που την προκαλούν. Η καλύτερη λοιπόν, απάντηση για την </w:t>
      </w:r>
      <w:r w:rsidR="0025611B">
        <w:rPr>
          <w:rFonts w:ascii="Verdana" w:hAnsi="Verdana" w:cs="Arial"/>
          <w:sz w:val="30"/>
          <w:szCs w:val="30"/>
        </w:rPr>
        <w:lastRenderedPageBreak/>
        <w:t>αντιμετώπιση της εγκληματικότητας βρίσκεται στη διαχείριση των αιτι</w:t>
      </w:r>
      <w:r w:rsidR="003F758E">
        <w:rPr>
          <w:rFonts w:ascii="Verdana" w:hAnsi="Verdana" w:cs="Arial"/>
          <w:sz w:val="30"/>
          <w:szCs w:val="30"/>
        </w:rPr>
        <w:t>ών απ΄ όπου πηγάζει</w:t>
      </w:r>
      <w:r w:rsidR="0025611B">
        <w:rPr>
          <w:rFonts w:ascii="Verdana" w:hAnsi="Verdana" w:cs="Arial"/>
          <w:sz w:val="30"/>
          <w:szCs w:val="30"/>
        </w:rPr>
        <w:t>. Ήδη, κάποιες χώρες</w:t>
      </w:r>
      <w:r w:rsidR="0008518B">
        <w:rPr>
          <w:rFonts w:ascii="Verdana" w:hAnsi="Verdana" w:cs="Arial"/>
          <w:sz w:val="30"/>
          <w:szCs w:val="30"/>
        </w:rPr>
        <w:t xml:space="preserve"> εφαρμόζουν</w:t>
      </w:r>
      <w:r w:rsidR="0025611B">
        <w:rPr>
          <w:rFonts w:ascii="Verdana" w:hAnsi="Verdana" w:cs="Arial"/>
          <w:sz w:val="30"/>
          <w:szCs w:val="30"/>
        </w:rPr>
        <w:t xml:space="preserve"> πρακτικές</w:t>
      </w:r>
      <w:r w:rsidR="0008518B">
        <w:rPr>
          <w:rFonts w:ascii="Verdana" w:hAnsi="Verdana" w:cs="Arial"/>
          <w:sz w:val="30"/>
          <w:szCs w:val="30"/>
        </w:rPr>
        <w:t xml:space="preserve"> και διαδικασίες</w:t>
      </w:r>
      <w:r w:rsidR="0025611B">
        <w:rPr>
          <w:rFonts w:ascii="Verdana" w:hAnsi="Verdana" w:cs="Arial"/>
          <w:sz w:val="30"/>
          <w:szCs w:val="30"/>
        </w:rPr>
        <w:t xml:space="preserve"> που βασίζονται σε αυτή ακριβώς τη διαπίστωση.   </w:t>
      </w:r>
      <w:r w:rsidR="007D553E">
        <w:rPr>
          <w:rFonts w:ascii="Verdana" w:hAnsi="Verdana" w:cs="Arial"/>
          <w:sz w:val="30"/>
          <w:szCs w:val="30"/>
        </w:rPr>
        <w:t>Ενδεικτικά να αναφ</w:t>
      </w:r>
      <w:r w:rsidR="0025611B">
        <w:rPr>
          <w:rFonts w:ascii="Verdana" w:hAnsi="Verdana" w:cs="Arial"/>
          <w:sz w:val="30"/>
          <w:szCs w:val="30"/>
        </w:rPr>
        <w:t>ερθώ στην Ουαλία</w:t>
      </w:r>
      <w:r w:rsidR="0008518B">
        <w:rPr>
          <w:rFonts w:ascii="Verdana" w:hAnsi="Verdana" w:cs="Arial"/>
          <w:sz w:val="30"/>
          <w:szCs w:val="30"/>
        </w:rPr>
        <w:t xml:space="preserve">, </w:t>
      </w:r>
      <w:r w:rsidR="0025611B">
        <w:rPr>
          <w:rFonts w:ascii="Verdana" w:hAnsi="Verdana" w:cs="Arial"/>
          <w:sz w:val="30"/>
          <w:szCs w:val="30"/>
        </w:rPr>
        <w:t>όπου, όπως είχα την ευκαιρ</w:t>
      </w:r>
      <w:r w:rsidR="0008518B">
        <w:rPr>
          <w:rFonts w:ascii="Verdana" w:hAnsi="Verdana" w:cs="Arial"/>
          <w:sz w:val="30"/>
          <w:szCs w:val="30"/>
        </w:rPr>
        <w:t>ία να ενημερωθώ</w:t>
      </w:r>
      <w:r w:rsidR="0025611B">
        <w:rPr>
          <w:rFonts w:ascii="Verdana" w:hAnsi="Verdana" w:cs="Arial"/>
          <w:sz w:val="30"/>
          <w:szCs w:val="30"/>
        </w:rPr>
        <w:t xml:space="preserve"> κατά τη συμμετοχή μου προ </w:t>
      </w:r>
      <w:r w:rsidR="00473609">
        <w:rPr>
          <w:rFonts w:ascii="Verdana" w:hAnsi="Verdana" w:cs="Arial"/>
          <w:sz w:val="30"/>
          <w:szCs w:val="30"/>
        </w:rPr>
        <w:t xml:space="preserve">αρκετών </w:t>
      </w:r>
      <w:r w:rsidR="0025611B">
        <w:rPr>
          <w:rFonts w:ascii="Verdana" w:hAnsi="Verdana" w:cs="Arial"/>
          <w:sz w:val="30"/>
          <w:szCs w:val="30"/>
        </w:rPr>
        <w:t xml:space="preserve">μηνών, σε συνάντηση </w:t>
      </w:r>
      <w:r w:rsidR="007D553E">
        <w:rPr>
          <w:rFonts w:ascii="Verdana" w:hAnsi="Verdana" w:cs="Arial"/>
          <w:sz w:val="30"/>
          <w:szCs w:val="30"/>
        </w:rPr>
        <w:t xml:space="preserve"> </w:t>
      </w:r>
      <w:r w:rsidR="0025611B">
        <w:rPr>
          <w:rFonts w:ascii="Verdana" w:hAnsi="Verdana" w:cs="Arial"/>
          <w:sz w:val="30"/>
          <w:szCs w:val="30"/>
        </w:rPr>
        <w:t>του Συμβουλίου</w:t>
      </w:r>
      <w:r w:rsidR="00391A34" w:rsidRPr="00391A34">
        <w:rPr>
          <w:rFonts w:ascii="Verdana" w:hAnsi="Verdana" w:cs="Arial"/>
          <w:sz w:val="30"/>
          <w:szCs w:val="30"/>
        </w:rPr>
        <w:t xml:space="preserve"> των Αρχηγών Αστυνομίας </w:t>
      </w:r>
      <w:r w:rsidR="00032875">
        <w:rPr>
          <w:rFonts w:ascii="Verdana" w:hAnsi="Verdana" w:cs="Arial"/>
          <w:sz w:val="30"/>
          <w:szCs w:val="30"/>
        </w:rPr>
        <w:t>του</w:t>
      </w:r>
      <w:r w:rsidR="00391A34" w:rsidRPr="00391A34">
        <w:rPr>
          <w:rFonts w:ascii="Verdana" w:hAnsi="Verdana" w:cs="Arial"/>
          <w:sz w:val="30"/>
          <w:szCs w:val="30"/>
        </w:rPr>
        <w:t xml:space="preserve"> Ηνωμένο</w:t>
      </w:r>
      <w:r w:rsidR="00032875">
        <w:rPr>
          <w:rFonts w:ascii="Verdana" w:hAnsi="Verdana" w:cs="Arial"/>
          <w:sz w:val="30"/>
          <w:szCs w:val="30"/>
        </w:rPr>
        <w:t>υ</w:t>
      </w:r>
      <w:r w:rsidR="00391A34" w:rsidRPr="00391A34">
        <w:rPr>
          <w:rFonts w:ascii="Verdana" w:hAnsi="Verdana" w:cs="Arial"/>
          <w:sz w:val="30"/>
          <w:szCs w:val="30"/>
        </w:rPr>
        <w:t xml:space="preserve"> Βασ</w:t>
      </w:r>
      <w:r w:rsidR="00032875">
        <w:rPr>
          <w:rFonts w:ascii="Verdana" w:hAnsi="Verdana" w:cs="Arial"/>
          <w:sz w:val="30"/>
          <w:szCs w:val="30"/>
        </w:rPr>
        <w:t>ι</w:t>
      </w:r>
      <w:r w:rsidR="00391A34" w:rsidRPr="00391A34">
        <w:rPr>
          <w:rFonts w:ascii="Verdana" w:hAnsi="Verdana" w:cs="Arial"/>
          <w:sz w:val="30"/>
          <w:szCs w:val="30"/>
        </w:rPr>
        <w:t>λε</w:t>
      </w:r>
      <w:r w:rsidR="00032875">
        <w:rPr>
          <w:rFonts w:ascii="Verdana" w:hAnsi="Verdana" w:cs="Arial"/>
          <w:sz w:val="30"/>
          <w:szCs w:val="30"/>
        </w:rPr>
        <w:t>ί</w:t>
      </w:r>
      <w:r w:rsidR="00391A34" w:rsidRPr="00391A34">
        <w:rPr>
          <w:rFonts w:ascii="Verdana" w:hAnsi="Verdana" w:cs="Arial"/>
          <w:sz w:val="30"/>
          <w:szCs w:val="30"/>
        </w:rPr>
        <w:t>ο</w:t>
      </w:r>
      <w:r w:rsidR="0008518B">
        <w:rPr>
          <w:rFonts w:ascii="Verdana" w:hAnsi="Verdana" w:cs="Arial"/>
          <w:sz w:val="30"/>
          <w:szCs w:val="30"/>
        </w:rPr>
        <w:t>υ,</w:t>
      </w:r>
      <w:r w:rsidR="00391A34" w:rsidRPr="00391A34">
        <w:rPr>
          <w:rFonts w:ascii="Verdana" w:hAnsi="Verdana" w:cs="Arial"/>
          <w:sz w:val="30"/>
          <w:szCs w:val="30"/>
        </w:rPr>
        <w:t xml:space="preserve"> υιοθετείται </w:t>
      </w:r>
      <w:r w:rsidR="003F758E">
        <w:rPr>
          <w:rFonts w:ascii="Verdana" w:hAnsi="Verdana" w:cs="Arial"/>
          <w:sz w:val="30"/>
          <w:szCs w:val="30"/>
        </w:rPr>
        <w:t xml:space="preserve">πλέον </w:t>
      </w:r>
      <w:r w:rsidR="00391A34" w:rsidRPr="00391A34">
        <w:rPr>
          <w:rFonts w:ascii="Verdana" w:hAnsi="Verdana" w:cs="Arial"/>
          <w:sz w:val="30"/>
          <w:szCs w:val="30"/>
        </w:rPr>
        <w:t>μια άλλη προσέγγιση. Αυτή της έγκαιρης κρατικής προληπτικής παρέμβασης, μέσα από την ουσιαστική στήριξη από πολύ νωρίς, των οικογενειών και ατόμων που βρίσκονται σ’ ένα περιβάλλον που τους καθιστά ευάλωτους. Μ’ αυτή</w:t>
      </w:r>
      <w:r w:rsidR="003F758E">
        <w:rPr>
          <w:rFonts w:ascii="Verdana" w:hAnsi="Verdana" w:cs="Arial"/>
          <w:sz w:val="30"/>
          <w:szCs w:val="30"/>
        </w:rPr>
        <w:t xml:space="preserve"> λοιπόν</w:t>
      </w:r>
      <w:r w:rsidR="00391A34" w:rsidRPr="00391A34">
        <w:rPr>
          <w:rFonts w:ascii="Verdana" w:hAnsi="Verdana" w:cs="Arial"/>
          <w:sz w:val="30"/>
          <w:szCs w:val="30"/>
        </w:rPr>
        <w:t xml:space="preserve"> την προσέγγιση φαίνεται ότι η όποια νεανική παραβατικότητα ή δυσχέρεια θα έχει λιγότερες πιθανότητες να εκδηλώνεται ως εγκληματική συμπεριφορά στην ενηλικίωση. Με λιγότερο κόστος για το κράτος και την κοινωνία. Αυτή την προσέγγιση γνωστοποίησα γραπτώς στο Υπουργείο Δικαιοσύνης και </w:t>
      </w:r>
      <w:r w:rsidR="007D553E">
        <w:rPr>
          <w:rFonts w:ascii="Verdana" w:hAnsi="Verdana" w:cs="Arial"/>
          <w:sz w:val="30"/>
          <w:szCs w:val="30"/>
        </w:rPr>
        <w:t>Δημοσίας Τάξεως</w:t>
      </w:r>
      <w:r w:rsidR="00F3382C">
        <w:rPr>
          <w:rFonts w:ascii="Verdana" w:hAnsi="Verdana" w:cs="Arial"/>
          <w:sz w:val="30"/>
          <w:szCs w:val="30"/>
        </w:rPr>
        <w:t>, και επί τούτου εκπονείται μελέτη, από μέρους μας η οποία σύντομα θα υποβληθεί στον Υπουργό Δικαιοσύνης και Δημοσίας Τάξεως με συγκεκριμένες εισηγήσεις.</w:t>
      </w:r>
    </w:p>
    <w:p w:rsidR="008719A6" w:rsidRPr="00565A8F" w:rsidRDefault="008719A6" w:rsidP="003F758E">
      <w:pPr>
        <w:jc w:val="both"/>
        <w:rPr>
          <w:rFonts w:ascii="Verdana" w:hAnsi="Verdana"/>
          <w:sz w:val="24"/>
          <w:szCs w:val="24"/>
        </w:rPr>
      </w:pPr>
    </w:p>
    <w:p w:rsidR="00AB04DA" w:rsidRDefault="007D553E" w:rsidP="003126B6">
      <w:pPr>
        <w:spacing w:line="312" w:lineRule="auto"/>
        <w:jc w:val="both"/>
        <w:rPr>
          <w:rFonts w:ascii="Verdana" w:hAnsi="Verdana" w:cs="Arial"/>
          <w:sz w:val="30"/>
          <w:szCs w:val="30"/>
        </w:rPr>
      </w:pPr>
      <w:r>
        <w:rPr>
          <w:rFonts w:ascii="Verdana" w:hAnsi="Verdana" w:cs="Arial"/>
          <w:sz w:val="30"/>
          <w:szCs w:val="30"/>
        </w:rPr>
        <w:t>Κλείνοντας, σ</w:t>
      </w:r>
      <w:r w:rsidR="002B2A17">
        <w:rPr>
          <w:rFonts w:ascii="Verdana" w:hAnsi="Verdana" w:cs="Arial"/>
          <w:sz w:val="30"/>
          <w:szCs w:val="30"/>
        </w:rPr>
        <w:t>υγχαίρω και πάλι τον κ. Άθω Ερωτοκρίτου και εύχομαι αυτό το χρήσιμο και σημαντικό βιβλίο στον τομέα των κοινωνικών επιστημών, της ποινικής δικαιοσύνης και της αστυνόμευσης να είναι καλοτάξιδο.</w:t>
      </w:r>
    </w:p>
    <w:p w:rsidR="00565A8F" w:rsidRPr="00513DE8" w:rsidRDefault="00565A8F" w:rsidP="003126B6">
      <w:pPr>
        <w:spacing w:line="312" w:lineRule="auto"/>
        <w:jc w:val="both"/>
        <w:rPr>
          <w:rFonts w:ascii="Verdana" w:hAnsi="Verdana" w:cs="Arial"/>
          <w:sz w:val="24"/>
          <w:szCs w:val="24"/>
        </w:rPr>
      </w:pPr>
    </w:p>
    <w:p w:rsidR="00FC091F" w:rsidRDefault="00AB04DA" w:rsidP="003126B6">
      <w:pPr>
        <w:spacing w:line="312" w:lineRule="auto"/>
        <w:jc w:val="both"/>
        <w:rPr>
          <w:rFonts w:ascii="Verdana" w:hAnsi="Verdana" w:cs="Arial"/>
          <w:sz w:val="30"/>
          <w:szCs w:val="30"/>
        </w:rPr>
      </w:pPr>
      <w:r>
        <w:rPr>
          <w:rFonts w:ascii="Verdana" w:hAnsi="Verdana" w:cs="Arial"/>
          <w:sz w:val="30"/>
          <w:szCs w:val="30"/>
        </w:rPr>
        <w:t>Σ</w:t>
      </w:r>
      <w:r w:rsidR="003904EA">
        <w:rPr>
          <w:rFonts w:ascii="Verdana" w:hAnsi="Verdana" w:cs="Arial"/>
          <w:sz w:val="30"/>
          <w:szCs w:val="30"/>
        </w:rPr>
        <w:t>ας ε</w:t>
      </w:r>
      <w:r w:rsidR="002B2A17">
        <w:rPr>
          <w:rFonts w:ascii="Verdana" w:hAnsi="Verdana" w:cs="Arial"/>
          <w:sz w:val="30"/>
          <w:szCs w:val="30"/>
        </w:rPr>
        <w:t>υχαριστ</w:t>
      </w:r>
      <w:r w:rsidR="003126B6">
        <w:rPr>
          <w:rFonts w:ascii="Verdana" w:hAnsi="Verdana" w:cs="Arial"/>
          <w:sz w:val="30"/>
          <w:szCs w:val="30"/>
        </w:rPr>
        <w:t>ώ.</w:t>
      </w:r>
    </w:p>
    <w:p w:rsidR="00FC091F" w:rsidRPr="00FC091F" w:rsidRDefault="00FC091F" w:rsidP="00D32688">
      <w:pPr>
        <w:jc w:val="both"/>
        <w:rPr>
          <w:rFonts w:ascii="Verdana" w:hAnsi="Verdana"/>
          <w:sz w:val="30"/>
          <w:szCs w:val="30"/>
        </w:rPr>
      </w:pPr>
      <w:r>
        <w:rPr>
          <w:rFonts w:ascii="Verdana" w:hAnsi="Verdana"/>
          <w:sz w:val="30"/>
          <w:szCs w:val="30"/>
        </w:rPr>
        <w:t xml:space="preserve"> </w:t>
      </w:r>
    </w:p>
    <w:sectPr w:rsidR="00FC091F" w:rsidRPr="00FC091F" w:rsidSect="00E11999">
      <w:headerReference w:type="default" r:id="rId7"/>
      <w:pgSz w:w="11906" w:h="16838"/>
      <w:pgMar w:top="1134" w:right="1797" w:bottom="102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1B" w:rsidRDefault="00D4351B" w:rsidP="000414BE">
      <w:pPr>
        <w:spacing w:after="0" w:line="240" w:lineRule="auto"/>
      </w:pPr>
      <w:r>
        <w:separator/>
      </w:r>
    </w:p>
  </w:endnote>
  <w:endnote w:type="continuationSeparator" w:id="0">
    <w:p w:rsidR="00D4351B" w:rsidRDefault="00D4351B" w:rsidP="0004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1B" w:rsidRDefault="00D4351B" w:rsidP="000414BE">
      <w:pPr>
        <w:spacing w:after="0" w:line="240" w:lineRule="auto"/>
      </w:pPr>
      <w:r>
        <w:separator/>
      </w:r>
    </w:p>
  </w:footnote>
  <w:footnote w:type="continuationSeparator" w:id="0">
    <w:p w:rsidR="00D4351B" w:rsidRDefault="00D4351B" w:rsidP="00041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51416"/>
      <w:docPartObj>
        <w:docPartGallery w:val="Page Numbers (Top of Page)"/>
        <w:docPartUnique/>
      </w:docPartObj>
    </w:sdtPr>
    <w:sdtEndPr>
      <w:rPr>
        <w:noProof/>
      </w:rPr>
    </w:sdtEndPr>
    <w:sdtContent>
      <w:p w:rsidR="000414BE" w:rsidRDefault="000414BE">
        <w:pPr>
          <w:pStyle w:val="Header"/>
          <w:jc w:val="center"/>
        </w:pPr>
        <w:r>
          <w:fldChar w:fldCharType="begin"/>
        </w:r>
        <w:r>
          <w:instrText xml:space="preserve"> PAGE   \* MERGEFORMAT </w:instrText>
        </w:r>
        <w:r>
          <w:fldChar w:fldCharType="separate"/>
        </w:r>
        <w:r w:rsidR="006205D4">
          <w:rPr>
            <w:noProof/>
          </w:rPr>
          <w:t>5</w:t>
        </w:r>
        <w:r>
          <w:rPr>
            <w:noProof/>
          </w:rPr>
          <w:fldChar w:fldCharType="end"/>
        </w:r>
      </w:p>
    </w:sdtContent>
  </w:sdt>
  <w:p w:rsidR="000414BE" w:rsidRDefault="00041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4B"/>
    <w:rsid w:val="00003472"/>
    <w:rsid w:val="00027815"/>
    <w:rsid w:val="00032875"/>
    <w:rsid w:val="000414BE"/>
    <w:rsid w:val="000526D7"/>
    <w:rsid w:val="00065A22"/>
    <w:rsid w:val="0008518B"/>
    <w:rsid w:val="000929F3"/>
    <w:rsid w:val="000C3E2A"/>
    <w:rsid w:val="000D11EF"/>
    <w:rsid w:val="000E65FD"/>
    <w:rsid w:val="000E72EF"/>
    <w:rsid w:val="000F1AF6"/>
    <w:rsid w:val="000F30BF"/>
    <w:rsid w:val="00154E32"/>
    <w:rsid w:val="00177C7A"/>
    <w:rsid w:val="00196981"/>
    <w:rsid w:val="001D1026"/>
    <w:rsid w:val="001D6775"/>
    <w:rsid w:val="0025611B"/>
    <w:rsid w:val="00272591"/>
    <w:rsid w:val="0028689C"/>
    <w:rsid w:val="00294F9A"/>
    <w:rsid w:val="002B2A17"/>
    <w:rsid w:val="002B5DE7"/>
    <w:rsid w:val="002B6115"/>
    <w:rsid w:val="002D47FA"/>
    <w:rsid w:val="002F5B07"/>
    <w:rsid w:val="00301E4E"/>
    <w:rsid w:val="003126B6"/>
    <w:rsid w:val="00314698"/>
    <w:rsid w:val="0032173A"/>
    <w:rsid w:val="00332FA5"/>
    <w:rsid w:val="0034665F"/>
    <w:rsid w:val="003650C6"/>
    <w:rsid w:val="003904EA"/>
    <w:rsid w:val="00391A34"/>
    <w:rsid w:val="003C1527"/>
    <w:rsid w:val="003D16B3"/>
    <w:rsid w:val="003E52D1"/>
    <w:rsid w:val="003E73E0"/>
    <w:rsid w:val="003F758E"/>
    <w:rsid w:val="00407F37"/>
    <w:rsid w:val="004262BF"/>
    <w:rsid w:val="00473609"/>
    <w:rsid w:val="004F5288"/>
    <w:rsid w:val="00513DE8"/>
    <w:rsid w:val="00521174"/>
    <w:rsid w:val="0053024D"/>
    <w:rsid w:val="00550D77"/>
    <w:rsid w:val="00562222"/>
    <w:rsid w:val="00565A8F"/>
    <w:rsid w:val="005A510E"/>
    <w:rsid w:val="005D60A1"/>
    <w:rsid w:val="00607E70"/>
    <w:rsid w:val="006205D4"/>
    <w:rsid w:val="00674015"/>
    <w:rsid w:val="006F0250"/>
    <w:rsid w:val="0070607D"/>
    <w:rsid w:val="007323E0"/>
    <w:rsid w:val="00757DC5"/>
    <w:rsid w:val="007669EE"/>
    <w:rsid w:val="007C4942"/>
    <w:rsid w:val="007D553E"/>
    <w:rsid w:val="00823A80"/>
    <w:rsid w:val="00851775"/>
    <w:rsid w:val="008719A6"/>
    <w:rsid w:val="00885A98"/>
    <w:rsid w:val="00892DFF"/>
    <w:rsid w:val="00896A4B"/>
    <w:rsid w:val="008B0274"/>
    <w:rsid w:val="008D5B54"/>
    <w:rsid w:val="008F44F7"/>
    <w:rsid w:val="00933B54"/>
    <w:rsid w:val="00947481"/>
    <w:rsid w:val="009641F6"/>
    <w:rsid w:val="00976085"/>
    <w:rsid w:val="009A3656"/>
    <w:rsid w:val="009B66A8"/>
    <w:rsid w:val="00A10C3F"/>
    <w:rsid w:val="00A3366A"/>
    <w:rsid w:val="00AA642B"/>
    <w:rsid w:val="00AB04DA"/>
    <w:rsid w:val="00B01A57"/>
    <w:rsid w:val="00B25B49"/>
    <w:rsid w:val="00B44AEE"/>
    <w:rsid w:val="00B80B56"/>
    <w:rsid w:val="00B836E0"/>
    <w:rsid w:val="00B91B39"/>
    <w:rsid w:val="00B935D7"/>
    <w:rsid w:val="00BA350D"/>
    <w:rsid w:val="00BE102A"/>
    <w:rsid w:val="00BE1B04"/>
    <w:rsid w:val="00CB7A93"/>
    <w:rsid w:val="00CC555E"/>
    <w:rsid w:val="00CE4809"/>
    <w:rsid w:val="00D00750"/>
    <w:rsid w:val="00D14D9B"/>
    <w:rsid w:val="00D32688"/>
    <w:rsid w:val="00D4351B"/>
    <w:rsid w:val="00D554BE"/>
    <w:rsid w:val="00D817F8"/>
    <w:rsid w:val="00D87402"/>
    <w:rsid w:val="00DB3449"/>
    <w:rsid w:val="00E068C5"/>
    <w:rsid w:val="00E06BC6"/>
    <w:rsid w:val="00E11999"/>
    <w:rsid w:val="00E44265"/>
    <w:rsid w:val="00E51E75"/>
    <w:rsid w:val="00E57B94"/>
    <w:rsid w:val="00E604BB"/>
    <w:rsid w:val="00E82C89"/>
    <w:rsid w:val="00E939C9"/>
    <w:rsid w:val="00EB294D"/>
    <w:rsid w:val="00F25D03"/>
    <w:rsid w:val="00F3382C"/>
    <w:rsid w:val="00F51676"/>
    <w:rsid w:val="00F53BFE"/>
    <w:rsid w:val="00F605F5"/>
    <w:rsid w:val="00F94B47"/>
    <w:rsid w:val="00FB3E51"/>
    <w:rsid w:val="00FC091F"/>
    <w:rsid w:val="00FD1EF0"/>
    <w:rsid w:val="00FD5933"/>
    <w:rsid w:val="00FE51C7"/>
    <w:rsid w:val="00FE6E9D"/>
    <w:rsid w:val="00FE75D1"/>
    <w:rsid w:val="00FF6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4BE"/>
  </w:style>
  <w:style w:type="paragraph" w:styleId="Footer">
    <w:name w:val="footer"/>
    <w:basedOn w:val="Normal"/>
    <w:link w:val="FooterChar"/>
    <w:uiPriority w:val="99"/>
    <w:unhideWhenUsed/>
    <w:rsid w:val="00041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4BE"/>
  </w:style>
  <w:style w:type="paragraph" w:styleId="BalloonText">
    <w:name w:val="Balloon Text"/>
    <w:basedOn w:val="Normal"/>
    <w:link w:val="BalloonTextChar"/>
    <w:uiPriority w:val="99"/>
    <w:semiHidden/>
    <w:unhideWhenUsed/>
    <w:rsid w:val="00F2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4BE"/>
  </w:style>
  <w:style w:type="paragraph" w:styleId="Footer">
    <w:name w:val="footer"/>
    <w:basedOn w:val="Normal"/>
    <w:link w:val="FooterChar"/>
    <w:uiPriority w:val="99"/>
    <w:unhideWhenUsed/>
    <w:rsid w:val="00041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4BE"/>
  </w:style>
  <w:style w:type="paragraph" w:styleId="BalloonText">
    <w:name w:val="Balloon Text"/>
    <w:basedOn w:val="Normal"/>
    <w:link w:val="BalloonTextChar"/>
    <w:uiPriority w:val="99"/>
    <w:semiHidden/>
    <w:unhideWhenUsed/>
    <w:rsid w:val="00F2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5516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2</cp:revision>
  <cp:lastPrinted>2018-10-03T11:23:00Z</cp:lastPrinted>
  <dcterms:created xsi:type="dcterms:W3CDTF">2018-10-04T05:52:00Z</dcterms:created>
  <dcterms:modified xsi:type="dcterms:W3CDTF">2018-10-04T05:52:00Z</dcterms:modified>
</cp:coreProperties>
</file>